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2BCE5" w14:textId="77777777" w:rsidR="00D664B5" w:rsidRPr="00204CC8" w:rsidRDefault="58AD128B" w:rsidP="76820E25">
      <w:pPr>
        <w:spacing w:after="0" w:line="276" w:lineRule="auto"/>
        <w:jc w:val="center"/>
        <w:rPr>
          <w:b/>
          <w:bCs/>
          <w:sz w:val="28"/>
          <w:szCs w:val="28"/>
        </w:rPr>
      </w:pPr>
      <w:r w:rsidRPr="0040156E">
        <w:rPr>
          <w:b/>
          <w:bCs/>
          <w:sz w:val="28"/>
          <w:szCs w:val="28"/>
        </w:rPr>
        <w:t>University of Cambridge</w:t>
      </w:r>
      <w:r w:rsidR="11B35A15" w:rsidRPr="0040156E">
        <w:rPr>
          <w:b/>
          <w:bCs/>
          <w:sz w:val="28"/>
          <w:szCs w:val="28"/>
        </w:rPr>
        <w:t xml:space="preserve"> </w:t>
      </w:r>
      <w:r w:rsidR="77F307AD" w:rsidRPr="0040156E">
        <w:rPr>
          <w:b/>
          <w:bCs/>
          <w:sz w:val="28"/>
          <w:szCs w:val="28"/>
        </w:rPr>
        <w:t xml:space="preserve">BBSRC </w:t>
      </w:r>
      <w:r w:rsidR="43031C15" w:rsidRPr="00204CC8">
        <w:rPr>
          <w:b/>
          <w:bCs/>
          <w:sz w:val="28"/>
          <w:szCs w:val="28"/>
        </w:rPr>
        <w:t>Impact Acceleration Account</w:t>
      </w:r>
    </w:p>
    <w:p w14:paraId="49B56798" w14:textId="17A0000E" w:rsidR="009C7431" w:rsidRPr="00204CC8" w:rsidRDefault="005935B6" w:rsidP="5ADBB14B">
      <w:pPr>
        <w:spacing w:after="0" w:line="276" w:lineRule="auto"/>
        <w:jc w:val="center"/>
        <w:rPr>
          <w:b/>
          <w:bCs/>
          <w:sz w:val="28"/>
          <w:szCs w:val="28"/>
        </w:rPr>
      </w:pPr>
      <w:r w:rsidRPr="00204CC8">
        <w:rPr>
          <w:b/>
          <w:bCs/>
          <w:sz w:val="28"/>
          <w:szCs w:val="28"/>
        </w:rPr>
        <w:t xml:space="preserve"> </w:t>
      </w:r>
      <w:r w:rsidR="00D664B5" w:rsidRPr="00204CC8">
        <w:rPr>
          <w:b/>
          <w:bCs/>
          <w:sz w:val="28"/>
          <w:szCs w:val="28"/>
        </w:rPr>
        <w:t>Pump-P</w:t>
      </w:r>
      <w:r w:rsidR="006E0842" w:rsidRPr="00204CC8">
        <w:rPr>
          <w:b/>
          <w:bCs/>
          <w:sz w:val="28"/>
          <w:szCs w:val="28"/>
        </w:rPr>
        <w:t xml:space="preserve">riming </w:t>
      </w:r>
      <w:r w:rsidR="00D664B5" w:rsidRPr="00204CC8">
        <w:rPr>
          <w:b/>
          <w:bCs/>
          <w:sz w:val="28"/>
          <w:szCs w:val="28"/>
        </w:rPr>
        <w:t>Funding C</w:t>
      </w:r>
      <w:r w:rsidR="00713526" w:rsidRPr="00204CC8">
        <w:rPr>
          <w:b/>
          <w:bCs/>
          <w:sz w:val="28"/>
          <w:szCs w:val="28"/>
        </w:rPr>
        <w:t>all</w:t>
      </w:r>
      <w:r w:rsidR="006E0842" w:rsidRPr="00204CC8">
        <w:rPr>
          <w:b/>
          <w:bCs/>
          <w:sz w:val="28"/>
          <w:szCs w:val="28"/>
        </w:rPr>
        <w:t xml:space="preserve"> </w:t>
      </w:r>
      <w:r w:rsidR="00A733A9" w:rsidRPr="00204CC8">
        <w:rPr>
          <w:b/>
          <w:bCs/>
          <w:sz w:val="28"/>
          <w:szCs w:val="28"/>
        </w:rPr>
        <w:t>202</w:t>
      </w:r>
      <w:r w:rsidR="00BE182A" w:rsidRPr="00204CC8">
        <w:rPr>
          <w:b/>
          <w:bCs/>
          <w:sz w:val="28"/>
          <w:szCs w:val="28"/>
        </w:rPr>
        <w:t>4</w:t>
      </w:r>
      <w:r w:rsidR="00A733A9" w:rsidRPr="00204CC8">
        <w:rPr>
          <w:b/>
          <w:bCs/>
          <w:sz w:val="28"/>
          <w:szCs w:val="28"/>
        </w:rPr>
        <w:t xml:space="preserve"> </w:t>
      </w:r>
      <w:r w:rsidR="00D664B5" w:rsidRPr="00204CC8">
        <w:rPr>
          <w:b/>
          <w:bCs/>
          <w:sz w:val="28"/>
          <w:szCs w:val="28"/>
        </w:rPr>
        <w:t>Guidance</w:t>
      </w:r>
    </w:p>
    <w:p w14:paraId="4F541A38" w14:textId="77777777" w:rsidR="00D664B5" w:rsidRPr="00204CC8" w:rsidRDefault="00D664B5" w:rsidP="00D664B5">
      <w:pPr>
        <w:spacing w:after="0" w:line="276" w:lineRule="auto"/>
        <w:jc w:val="center"/>
        <w:rPr>
          <w:rFonts w:cstheme="minorHAnsi"/>
          <w:b/>
          <w:bCs/>
          <w:sz w:val="24"/>
          <w:szCs w:val="24"/>
        </w:rPr>
      </w:pPr>
    </w:p>
    <w:p w14:paraId="687EB4AD" w14:textId="1DCDF636" w:rsidR="00152E1A" w:rsidRPr="00204CC8" w:rsidRDefault="001C32F4" w:rsidP="00906B14">
      <w:pPr>
        <w:contextualSpacing/>
        <w:jc w:val="center"/>
        <w:rPr>
          <w:b/>
          <w:bCs/>
          <w:color w:val="000000" w:themeColor="text1"/>
          <w:sz w:val="24"/>
          <w:szCs w:val="24"/>
          <w:shd w:val="clear" w:color="auto" w:fill="FFFFFF"/>
        </w:rPr>
      </w:pPr>
      <w:r w:rsidRPr="00204CC8">
        <w:rPr>
          <w:b/>
          <w:bCs/>
          <w:color w:val="000000" w:themeColor="text1"/>
          <w:sz w:val="24"/>
          <w:szCs w:val="24"/>
          <w:shd w:val="clear" w:color="auto" w:fill="FFFFFF"/>
        </w:rPr>
        <w:t>Call open</w:t>
      </w:r>
      <w:r w:rsidR="5DC5EBDE" w:rsidRPr="00204CC8">
        <w:rPr>
          <w:b/>
          <w:bCs/>
          <w:color w:val="000000" w:themeColor="text1"/>
          <w:sz w:val="24"/>
          <w:szCs w:val="24"/>
          <w:shd w:val="clear" w:color="auto" w:fill="FFFFFF"/>
        </w:rPr>
        <w:t>s</w:t>
      </w:r>
      <w:r w:rsidRPr="00204CC8">
        <w:rPr>
          <w:b/>
          <w:bCs/>
          <w:color w:val="000000" w:themeColor="text1"/>
          <w:sz w:val="24"/>
          <w:szCs w:val="24"/>
          <w:shd w:val="clear" w:color="auto" w:fill="FFFFFF"/>
        </w:rPr>
        <w:t xml:space="preserve">: </w:t>
      </w:r>
      <w:r w:rsidR="00BE182A" w:rsidRPr="00204CC8">
        <w:rPr>
          <w:b/>
          <w:bCs/>
          <w:color w:val="000000" w:themeColor="text1"/>
          <w:sz w:val="24"/>
          <w:szCs w:val="24"/>
          <w:shd w:val="clear" w:color="auto" w:fill="FFFFFF"/>
        </w:rPr>
        <w:t>13</w:t>
      </w:r>
      <w:r w:rsidR="00096A01" w:rsidRPr="00204CC8">
        <w:rPr>
          <w:b/>
          <w:bCs/>
          <w:color w:val="000000" w:themeColor="text1"/>
          <w:sz w:val="24"/>
          <w:szCs w:val="24"/>
          <w:shd w:val="clear" w:color="auto" w:fill="FFFFFF"/>
        </w:rPr>
        <w:t xml:space="preserve"> </w:t>
      </w:r>
      <w:r w:rsidR="00BE182A" w:rsidRPr="00204CC8">
        <w:rPr>
          <w:b/>
          <w:bCs/>
          <w:color w:val="000000" w:themeColor="text1"/>
          <w:sz w:val="24"/>
          <w:szCs w:val="24"/>
          <w:shd w:val="clear" w:color="auto" w:fill="FFFFFF"/>
        </w:rPr>
        <w:t>November</w:t>
      </w:r>
      <w:r w:rsidR="004A7574" w:rsidRPr="00204CC8">
        <w:rPr>
          <w:b/>
          <w:bCs/>
          <w:color w:val="000000" w:themeColor="text1"/>
          <w:sz w:val="24"/>
          <w:szCs w:val="24"/>
          <w:shd w:val="clear" w:color="auto" w:fill="FFFFFF"/>
        </w:rPr>
        <w:t xml:space="preserve"> </w:t>
      </w:r>
      <w:r w:rsidR="009F6A99" w:rsidRPr="00204CC8">
        <w:rPr>
          <w:b/>
          <w:bCs/>
          <w:color w:val="000000" w:themeColor="text1"/>
          <w:sz w:val="24"/>
          <w:szCs w:val="24"/>
          <w:shd w:val="clear" w:color="auto" w:fill="FFFFFF"/>
        </w:rPr>
        <w:t>202</w:t>
      </w:r>
      <w:r w:rsidR="008B7A7A" w:rsidRPr="00204CC8">
        <w:rPr>
          <w:b/>
          <w:bCs/>
          <w:color w:val="000000" w:themeColor="text1"/>
          <w:sz w:val="24"/>
          <w:szCs w:val="24"/>
          <w:shd w:val="clear" w:color="auto" w:fill="FFFFFF"/>
        </w:rPr>
        <w:t>3</w:t>
      </w:r>
    </w:p>
    <w:p w14:paraId="5FE644FC" w14:textId="14F90786" w:rsidR="001C32F4" w:rsidRPr="00204CC8" w:rsidRDefault="001C32F4" w:rsidP="00906B14">
      <w:pPr>
        <w:contextualSpacing/>
        <w:jc w:val="center"/>
        <w:rPr>
          <w:b/>
          <w:bCs/>
          <w:color w:val="000000" w:themeColor="text1"/>
          <w:sz w:val="24"/>
          <w:szCs w:val="24"/>
          <w:shd w:val="clear" w:color="auto" w:fill="FFFFFF"/>
        </w:rPr>
      </w:pPr>
      <w:r w:rsidRPr="00204CC8">
        <w:rPr>
          <w:b/>
          <w:bCs/>
          <w:color w:val="000000" w:themeColor="text1"/>
          <w:sz w:val="24"/>
          <w:szCs w:val="24"/>
          <w:shd w:val="clear" w:color="auto" w:fill="FFFFFF"/>
        </w:rPr>
        <w:t xml:space="preserve">Call closes: </w:t>
      </w:r>
      <w:r w:rsidR="00535AC1" w:rsidRPr="00204CC8">
        <w:rPr>
          <w:b/>
          <w:bCs/>
          <w:color w:val="000000" w:themeColor="text1"/>
          <w:sz w:val="24"/>
          <w:szCs w:val="24"/>
        </w:rPr>
        <w:t>1</w:t>
      </w:r>
      <w:r w:rsidR="00BE182A" w:rsidRPr="00204CC8">
        <w:rPr>
          <w:b/>
          <w:bCs/>
          <w:color w:val="000000" w:themeColor="text1"/>
          <w:sz w:val="24"/>
          <w:szCs w:val="24"/>
        </w:rPr>
        <w:t>6</w:t>
      </w:r>
      <w:r w:rsidR="00096A01" w:rsidRPr="00204CC8">
        <w:rPr>
          <w:b/>
          <w:bCs/>
          <w:color w:val="000000" w:themeColor="text1"/>
          <w:sz w:val="24"/>
          <w:szCs w:val="24"/>
          <w:vertAlign w:val="superscript"/>
        </w:rPr>
        <w:t xml:space="preserve"> </w:t>
      </w:r>
      <w:r w:rsidR="00BE182A" w:rsidRPr="00204CC8">
        <w:rPr>
          <w:b/>
          <w:bCs/>
          <w:color w:val="000000" w:themeColor="text1"/>
          <w:sz w:val="24"/>
          <w:szCs w:val="24"/>
        </w:rPr>
        <w:t>February</w:t>
      </w:r>
      <w:r w:rsidR="00535AC1" w:rsidRPr="00204CC8">
        <w:rPr>
          <w:b/>
          <w:bCs/>
          <w:color w:val="000000" w:themeColor="text1"/>
          <w:sz w:val="24"/>
          <w:szCs w:val="24"/>
        </w:rPr>
        <w:t xml:space="preserve"> </w:t>
      </w:r>
      <w:r w:rsidR="009F6A99" w:rsidRPr="00204CC8">
        <w:rPr>
          <w:b/>
          <w:bCs/>
          <w:color w:val="000000" w:themeColor="text1"/>
          <w:sz w:val="24"/>
          <w:szCs w:val="24"/>
          <w:shd w:val="clear" w:color="auto" w:fill="FFFFFF"/>
        </w:rPr>
        <w:t>202</w:t>
      </w:r>
      <w:r w:rsidR="00BE182A" w:rsidRPr="00204CC8">
        <w:rPr>
          <w:b/>
          <w:bCs/>
          <w:color w:val="000000" w:themeColor="text1"/>
          <w:sz w:val="24"/>
          <w:szCs w:val="24"/>
        </w:rPr>
        <w:t>4</w:t>
      </w:r>
      <w:r w:rsidR="008A5849" w:rsidRPr="00204CC8">
        <w:rPr>
          <w:b/>
          <w:bCs/>
          <w:color w:val="000000" w:themeColor="text1"/>
          <w:sz w:val="24"/>
          <w:szCs w:val="24"/>
          <w:shd w:val="clear" w:color="auto" w:fill="FFFFFF"/>
        </w:rPr>
        <w:t xml:space="preserve"> at </w:t>
      </w:r>
      <w:r w:rsidR="2D8E28AD" w:rsidRPr="00204CC8">
        <w:rPr>
          <w:b/>
          <w:bCs/>
          <w:color w:val="000000" w:themeColor="text1"/>
          <w:sz w:val="24"/>
          <w:szCs w:val="24"/>
          <w:shd w:val="clear" w:color="auto" w:fill="FFFFFF"/>
        </w:rPr>
        <w:t>16:00</w:t>
      </w:r>
    </w:p>
    <w:p w14:paraId="1FF16638" w14:textId="77777777" w:rsidR="00DF3EBB" w:rsidRPr="00204CC8" w:rsidRDefault="00DF3EBB" w:rsidP="00906B14">
      <w:pPr>
        <w:contextualSpacing/>
        <w:jc w:val="center"/>
        <w:rPr>
          <w:b/>
          <w:bCs/>
          <w:color w:val="000000" w:themeColor="text1"/>
          <w:sz w:val="24"/>
          <w:szCs w:val="24"/>
        </w:rPr>
      </w:pPr>
      <w:r w:rsidRPr="00204CC8">
        <w:rPr>
          <w:b/>
          <w:bCs/>
          <w:color w:val="000000" w:themeColor="text1"/>
          <w:sz w:val="24"/>
          <w:szCs w:val="24"/>
          <w:shd w:val="clear" w:color="auto" w:fill="FFFFFF"/>
        </w:rPr>
        <w:t>A</w:t>
      </w:r>
      <w:r w:rsidR="00B82D2D" w:rsidRPr="00204CC8">
        <w:rPr>
          <w:b/>
          <w:bCs/>
          <w:color w:val="000000" w:themeColor="text1"/>
          <w:sz w:val="24"/>
          <w:szCs w:val="24"/>
          <w:shd w:val="clear" w:color="auto" w:fill="FFFFFF"/>
        </w:rPr>
        <w:t>wards:</w:t>
      </w:r>
      <w:r w:rsidRPr="00204CC8">
        <w:rPr>
          <w:b/>
          <w:bCs/>
          <w:color w:val="000000" w:themeColor="text1"/>
          <w:sz w:val="24"/>
          <w:szCs w:val="24"/>
          <w:shd w:val="clear" w:color="auto" w:fill="FFFFFF"/>
        </w:rPr>
        <w:t xml:space="preserve"> up to £</w:t>
      </w:r>
      <w:r w:rsidR="00347AC7" w:rsidRPr="00204CC8">
        <w:rPr>
          <w:b/>
          <w:bCs/>
          <w:color w:val="000000" w:themeColor="text1"/>
          <w:sz w:val="24"/>
          <w:szCs w:val="24"/>
          <w:shd w:val="clear" w:color="auto" w:fill="FFFFFF"/>
        </w:rPr>
        <w:t>40</w:t>
      </w:r>
      <w:r w:rsidRPr="00204CC8">
        <w:rPr>
          <w:b/>
          <w:bCs/>
          <w:color w:val="000000" w:themeColor="text1"/>
          <w:sz w:val="24"/>
          <w:szCs w:val="24"/>
          <w:shd w:val="clear" w:color="auto" w:fill="FFFFFF"/>
        </w:rPr>
        <w:t>,000 per application</w:t>
      </w:r>
    </w:p>
    <w:p w14:paraId="2C6975EC" w14:textId="2E3CF7F9" w:rsidR="00325B62" w:rsidRPr="00204CC8" w:rsidRDefault="6C9A2C94" w:rsidP="00411002">
      <w:pPr>
        <w:spacing w:after="0"/>
        <w:jc w:val="center"/>
        <w:textAlignment w:val="baseline"/>
        <w:rPr>
          <w:b/>
          <w:bCs/>
          <w:color w:val="000000" w:themeColor="text1"/>
          <w:sz w:val="24"/>
          <w:szCs w:val="24"/>
        </w:rPr>
      </w:pPr>
      <w:r w:rsidRPr="00204CC8">
        <w:rPr>
          <w:b/>
          <w:bCs/>
          <w:color w:val="000000" w:themeColor="text1"/>
          <w:sz w:val="24"/>
          <w:szCs w:val="24"/>
        </w:rPr>
        <w:t>Dur</w:t>
      </w:r>
      <w:r w:rsidR="00CC1DD2" w:rsidRPr="00204CC8">
        <w:rPr>
          <w:b/>
          <w:bCs/>
          <w:color w:val="000000" w:themeColor="text1"/>
          <w:sz w:val="24"/>
          <w:szCs w:val="24"/>
        </w:rPr>
        <w:t xml:space="preserve">ation: up to </w:t>
      </w:r>
      <w:r w:rsidR="006008E3" w:rsidRPr="00204CC8">
        <w:rPr>
          <w:b/>
          <w:bCs/>
          <w:color w:val="000000" w:themeColor="text1"/>
          <w:sz w:val="24"/>
          <w:szCs w:val="24"/>
        </w:rPr>
        <w:t xml:space="preserve">9 </w:t>
      </w:r>
      <w:r w:rsidR="00CC1DD2" w:rsidRPr="00204CC8">
        <w:rPr>
          <w:b/>
          <w:bCs/>
          <w:color w:val="000000" w:themeColor="text1"/>
          <w:sz w:val="24"/>
          <w:szCs w:val="24"/>
        </w:rPr>
        <w:t xml:space="preserve">months, </w:t>
      </w:r>
      <w:r w:rsidR="00F43183" w:rsidRPr="00204CC8">
        <w:rPr>
          <w:b/>
          <w:bCs/>
          <w:color w:val="000000" w:themeColor="text1"/>
          <w:sz w:val="24"/>
          <w:szCs w:val="24"/>
        </w:rPr>
        <w:t>starting 15</w:t>
      </w:r>
      <w:r w:rsidR="00096A01" w:rsidRPr="00204CC8">
        <w:rPr>
          <w:b/>
          <w:bCs/>
          <w:color w:val="000000" w:themeColor="text1"/>
          <w:sz w:val="24"/>
          <w:szCs w:val="24"/>
        </w:rPr>
        <w:t xml:space="preserve"> </w:t>
      </w:r>
      <w:r w:rsidR="00F43183" w:rsidRPr="00204CC8">
        <w:rPr>
          <w:b/>
          <w:bCs/>
          <w:color w:val="000000" w:themeColor="text1"/>
          <w:sz w:val="24"/>
          <w:szCs w:val="24"/>
        </w:rPr>
        <w:t>April 2024</w:t>
      </w:r>
      <w:r w:rsidR="00325B62" w:rsidRPr="00204CC8">
        <w:rPr>
          <w:b/>
          <w:bCs/>
          <w:color w:val="000000" w:themeColor="text1"/>
          <w:sz w:val="24"/>
          <w:szCs w:val="24"/>
        </w:rPr>
        <w:t xml:space="preserve"> onwards</w:t>
      </w:r>
    </w:p>
    <w:p w14:paraId="396F18E6" w14:textId="4FE8AE09" w:rsidR="006C04F3" w:rsidRPr="00411002" w:rsidRDefault="006C04F3" w:rsidP="00411002">
      <w:pPr>
        <w:spacing w:after="0"/>
        <w:jc w:val="center"/>
        <w:textAlignment w:val="baseline"/>
        <w:rPr>
          <w:b/>
          <w:bCs/>
          <w:color w:val="000000" w:themeColor="text1"/>
          <w:sz w:val="24"/>
          <w:szCs w:val="24"/>
        </w:rPr>
      </w:pPr>
      <w:r w:rsidRPr="00204CC8">
        <w:rPr>
          <w:b/>
          <w:bCs/>
          <w:color w:val="000000" w:themeColor="text1"/>
          <w:sz w:val="24"/>
          <w:szCs w:val="24"/>
        </w:rPr>
        <w:t>All projects and expenditure must be completed by 31 January 2025</w:t>
      </w:r>
    </w:p>
    <w:p w14:paraId="7BB78835" w14:textId="77777777" w:rsidR="00681EA5" w:rsidRPr="001405E5" w:rsidRDefault="00681EA5" w:rsidP="001405E5">
      <w:pPr>
        <w:spacing w:after="0"/>
        <w:jc w:val="center"/>
        <w:textAlignment w:val="baseline"/>
        <w:rPr>
          <w:b/>
          <w:bCs/>
          <w:color w:val="000000" w:themeColor="text1"/>
          <w:sz w:val="24"/>
          <w:szCs w:val="24"/>
        </w:rPr>
      </w:pPr>
    </w:p>
    <w:p w14:paraId="4AF142E7" w14:textId="77777777" w:rsidR="00776C1F" w:rsidRPr="0040156E" w:rsidRDefault="00776C1F" w:rsidP="2FAA00DF">
      <w:pPr>
        <w:contextualSpacing/>
        <w:jc w:val="both"/>
        <w:rPr>
          <w:rFonts w:cstheme="minorHAnsi"/>
          <w:b/>
          <w:shd w:val="clear" w:color="auto" w:fill="FFFFFF"/>
        </w:rPr>
      </w:pPr>
    </w:p>
    <w:p w14:paraId="24A07641" w14:textId="77777777" w:rsidR="00060BE2" w:rsidRPr="0040156E" w:rsidRDefault="00060BE2" w:rsidP="2FAA00DF">
      <w:pPr>
        <w:contextualSpacing/>
        <w:jc w:val="both"/>
        <w:rPr>
          <w:rFonts w:cstheme="minorHAnsi"/>
          <w:b/>
          <w:shd w:val="clear" w:color="auto" w:fill="FFFFFF"/>
        </w:rPr>
      </w:pPr>
      <w:r w:rsidRPr="0040156E">
        <w:rPr>
          <w:rFonts w:cstheme="minorHAnsi"/>
          <w:b/>
          <w:shd w:val="clear" w:color="auto" w:fill="FFFFFF"/>
        </w:rPr>
        <w:t>Background</w:t>
      </w:r>
    </w:p>
    <w:p w14:paraId="3AE56964" w14:textId="77777777" w:rsidR="000A1045" w:rsidRPr="0040156E" w:rsidRDefault="000209E4" w:rsidP="75DAD757">
      <w:pPr>
        <w:contextualSpacing/>
        <w:jc w:val="both"/>
      </w:pPr>
      <w:r w:rsidRPr="0040156E">
        <w:rPr>
          <w:shd w:val="clear" w:color="auto" w:fill="FFFFFF"/>
        </w:rPr>
        <w:t>The</w:t>
      </w:r>
      <w:r w:rsidR="00FA3B35" w:rsidRPr="0040156E">
        <w:rPr>
          <w:shd w:val="clear" w:color="auto" w:fill="FFFFFF"/>
        </w:rPr>
        <w:t xml:space="preserve"> University </w:t>
      </w:r>
      <w:r w:rsidR="008920EE" w:rsidRPr="0040156E">
        <w:rPr>
          <w:shd w:val="clear" w:color="auto" w:fill="FFFFFF"/>
        </w:rPr>
        <w:t xml:space="preserve">of Cambridge </w:t>
      </w:r>
      <w:r w:rsidR="00DB1DAB" w:rsidRPr="0040156E">
        <w:rPr>
          <w:shd w:val="clear" w:color="auto" w:fill="FFFFFF"/>
        </w:rPr>
        <w:t>was</w:t>
      </w:r>
      <w:r w:rsidR="008920EE" w:rsidRPr="0040156E">
        <w:rPr>
          <w:shd w:val="clear" w:color="auto" w:fill="FFFFFF"/>
        </w:rPr>
        <w:t xml:space="preserve"> awarded </w:t>
      </w:r>
      <w:r w:rsidRPr="0040156E">
        <w:rPr>
          <w:shd w:val="clear" w:color="auto" w:fill="FFFFFF"/>
        </w:rPr>
        <w:t>an</w:t>
      </w:r>
      <w:r w:rsidR="00FA3B35" w:rsidRPr="0040156E">
        <w:rPr>
          <w:shd w:val="clear" w:color="auto" w:fill="FFFFFF"/>
        </w:rPr>
        <w:t xml:space="preserve"> </w:t>
      </w:r>
      <w:r w:rsidR="00B66579" w:rsidRPr="0040156E">
        <w:t>Impact Acceleration Account</w:t>
      </w:r>
      <w:r w:rsidR="00634312" w:rsidRPr="0040156E">
        <w:t xml:space="preserve"> (IAA)</w:t>
      </w:r>
      <w:r w:rsidR="003B1735" w:rsidRPr="0040156E">
        <w:t xml:space="preserve"> by</w:t>
      </w:r>
      <w:r w:rsidR="00FB343C" w:rsidRPr="0040156E">
        <w:t xml:space="preserve"> the</w:t>
      </w:r>
      <w:r w:rsidR="003B1735" w:rsidRPr="0040156E">
        <w:t xml:space="preserve"> BBSRC to</w:t>
      </w:r>
      <w:r w:rsidR="1E5C231A" w:rsidRPr="0040156E">
        <w:t xml:space="preserve"> strengthen engagement with users </w:t>
      </w:r>
      <w:r w:rsidR="19D32FDE" w:rsidRPr="0040156E">
        <w:t>and</w:t>
      </w:r>
      <w:r w:rsidR="1E5C231A" w:rsidRPr="0040156E">
        <w:t xml:space="preserve"> accelerate the translation of research outputs into impacts. This includes</w:t>
      </w:r>
      <w:r w:rsidR="003B1735" w:rsidRPr="0040156E">
        <w:t xml:space="preserve"> facilitat</w:t>
      </w:r>
      <w:r w:rsidR="069D71DB" w:rsidRPr="0040156E">
        <w:t>ing</w:t>
      </w:r>
      <w:r w:rsidR="003B1735" w:rsidRPr="0040156E">
        <w:t xml:space="preserve"> the impact agenda</w:t>
      </w:r>
      <w:r w:rsidR="50B2A1C7" w:rsidRPr="0040156E">
        <w:t xml:space="preserve"> by</w:t>
      </w:r>
      <w:r w:rsidR="003B1735" w:rsidRPr="0040156E">
        <w:t xml:space="preserve"> forging new collaborations with industry</w:t>
      </w:r>
      <w:r w:rsidR="00FB343C" w:rsidRPr="0040156E">
        <w:t>, policy makers and third sector organisations or</w:t>
      </w:r>
      <w:r w:rsidR="003B1735" w:rsidRPr="0040156E">
        <w:t xml:space="preserve"> strengthening </w:t>
      </w:r>
      <w:r w:rsidR="00FB343C" w:rsidRPr="0040156E">
        <w:t xml:space="preserve">existing </w:t>
      </w:r>
      <w:r w:rsidR="003B1735" w:rsidRPr="0040156E">
        <w:t xml:space="preserve">external non-academic collaborations. </w:t>
      </w:r>
    </w:p>
    <w:p w14:paraId="0E08E9A3" w14:textId="77777777" w:rsidR="75DAD757" w:rsidRPr="0040156E" w:rsidRDefault="75DAD757" w:rsidP="005565C5">
      <w:pPr>
        <w:contextualSpacing/>
        <w:jc w:val="both"/>
      </w:pPr>
    </w:p>
    <w:p w14:paraId="06F7D08F" w14:textId="58B813AC" w:rsidR="00E22980" w:rsidRPr="0040156E" w:rsidRDefault="003B1735" w:rsidP="005565C5">
      <w:pPr>
        <w:jc w:val="both"/>
        <w:rPr>
          <w:rFonts w:cstheme="minorHAnsi"/>
        </w:rPr>
      </w:pPr>
      <w:r w:rsidRPr="0040156E">
        <w:t xml:space="preserve">Funding is available </w:t>
      </w:r>
      <w:r w:rsidR="00B65160">
        <w:t>for pump</w:t>
      </w:r>
      <w:r w:rsidR="003C6B13">
        <w:t>-</w:t>
      </w:r>
      <w:r w:rsidR="00B65160">
        <w:t xml:space="preserve">priming projects </w:t>
      </w:r>
      <w:r w:rsidR="00D16831" w:rsidRPr="15227446">
        <w:rPr>
          <w:rFonts w:ascii="Calibri" w:eastAsia="Calibri" w:hAnsi="Calibri" w:cs="Calibri"/>
          <w:color w:val="000000" w:themeColor="text1"/>
        </w:rPr>
        <w:t>to support</w:t>
      </w:r>
      <w:r w:rsidR="00D16831" w:rsidRPr="15227446">
        <w:rPr>
          <w:rFonts w:ascii="Calibri" w:eastAsia="Calibri" w:hAnsi="Calibri" w:cs="Calibri"/>
        </w:rPr>
        <w:t xml:space="preserve"> knowledge exchange and early-stage impact projects to progress research outputs and outcomes to the point at which further translational funding can be sought</w:t>
      </w:r>
      <w:r w:rsidR="00A320CA">
        <w:rPr>
          <w:rFonts w:ascii="Calibri" w:eastAsia="Calibri" w:hAnsi="Calibri" w:cs="Calibri"/>
        </w:rPr>
        <w:t>.</w:t>
      </w:r>
    </w:p>
    <w:p w14:paraId="6C08B638" w14:textId="77777777" w:rsidR="006433B4" w:rsidRPr="0040156E" w:rsidRDefault="00E22980" w:rsidP="005565C5">
      <w:pPr>
        <w:spacing w:after="160" w:line="259" w:lineRule="auto"/>
        <w:jc w:val="both"/>
        <w:rPr>
          <w:rFonts w:eastAsia="Times New Roman"/>
          <w:sz w:val="20"/>
          <w:szCs w:val="20"/>
          <w:lang w:val="en" w:eastAsia="en-GB"/>
        </w:rPr>
      </w:pPr>
      <w:r w:rsidRPr="0040156E">
        <w:t>This document sets out the guidance for t</w:t>
      </w:r>
      <w:r w:rsidR="00060BE2" w:rsidRPr="0040156E">
        <w:t>he BBSRC IAA pump-priming call. It</w:t>
      </w:r>
      <w:r w:rsidRPr="0040156E">
        <w:t xml:space="preserve"> should be read in conjunction with the </w:t>
      </w:r>
      <w:r w:rsidR="00060BE2" w:rsidRPr="0040156E">
        <w:t xml:space="preserve">University’s </w:t>
      </w:r>
      <w:hyperlink r:id="rId11" w:history="1">
        <w:r w:rsidR="00060BE2" w:rsidRPr="00624467">
          <w:rPr>
            <w:rStyle w:val="Hyperlink"/>
          </w:rPr>
          <w:t xml:space="preserve">Summary of </w:t>
        </w:r>
        <w:r w:rsidR="0A1A78E3" w:rsidRPr="00624467">
          <w:rPr>
            <w:rStyle w:val="Hyperlink"/>
          </w:rPr>
          <w:t>Impact Acceleration Account Terms and Conditions</w:t>
        </w:r>
      </w:hyperlink>
      <w:r w:rsidR="0A1A78E3" w:rsidRPr="0040156E">
        <w:t>.</w:t>
      </w:r>
      <w:r w:rsidR="00060BE2" w:rsidRPr="0040156E">
        <w:t xml:space="preserve"> </w:t>
      </w:r>
      <w:r w:rsidR="00BE17DD" w:rsidRPr="0040156E">
        <w:t xml:space="preserve">If you have any questions regarding this BBSRC IAA call, </w:t>
      </w:r>
      <w:r w:rsidR="00BE17DD" w:rsidRPr="0040156E">
        <w:rPr>
          <w:color w:val="000000" w:themeColor="text1"/>
          <w:shd w:val="clear" w:color="auto" w:fill="FFFFFF"/>
        </w:rPr>
        <w:t xml:space="preserve">please contact Dr </w:t>
      </w:r>
      <w:r w:rsidR="00B571AA" w:rsidRPr="0040156E">
        <w:rPr>
          <w:color w:val="000000" w:themeColor="text1"/>
          <w:shd w:val="clear" w:color="auto" w:fill="FFFFFF"/>
        </w:rPr>
        <w:t>Carmen Fernandez-Posada</w:t>
      </w:r>
      <w:r w:rsidR="00F846E3">
        <w:rPr>
          <w:color w:val="000000" w:themeColor="text1"/>
          <w:shd w:val="clear" w:color="auto" w:fill="FFFFFF"/>
        </w:rPr>
        <w:t xml:space="preserve"> and Lauren Maggs</w:t>
      </w:r>
      <w:r w:rsidR="00BE17DD" w:rsidRPr="0040156E">
        <w:rPr>
          <w:color w:val="000000" w:themeColor="text1"/>
          <w:shd w:val="clear" w:color="auto" w:fill="FFFFFF"/>
        </w:rPr>
        <w:t xml:space="preserve">, Research Strategy Office, </w:t>
      </w:r>
      <w:hyperlink r:id="rId12" w:history="1">
        <w:r w:rsidR="00BE17DD" w:rsidRPr="0040156E">
          <w:rPr>
            <w:rStyle w:val="Hyperlink"/>
            <w:shd w:val="clear" w:color="auto" w:fill="FFFFFF"/>
          </w:rPr>
          <w:t>iaa@admin.cam.ac.uk</w:t>
        </w:r>
      </w:hyperlink>
      <w:r w:rsidR="00BE17DD" w:rsidRPr="0040156E">
        <w:rPr>
          <w:color w:val="000000" w:themeColor="text1"/>
          <w:shd w:val="clear" w:color="auto" w:fill="FFFFFF"/>
        </w:rPr>
        <w:t xml:space="preserve">. </w:t>
      </w:r>
    </w:p>
    <w:p w14:paraId="68E6A772" w14:textId="77777777" w:rsidR="00073656" w:rsidRPr="0040156E" w:rsidRDefault="00315D30" w:rsidP="5ADBB14B">
      <w:pPr>
        <w:pStyle w:val="NoSpacing"/>
        <w:jc w:val="both"/>
        <w:rPr>
          <w:b/>
          <w:bCs/>
        </w:rPr>
      </w:pPr>
      <w:r w:rsidRPr="0040156E">
        <w:rPr>
          <w:b/>
          <w:bCs/>
        </w:rPr>
        <w:t xml:space="preserve">Who can </w:t>
      </w:r>
      <w:r w:rsidR="008329EA" w:rsidRPr="0040156E">
        <w:rPr>
          <w:b/>
          <w:bCs/>
        </w:rPr>
        <w:t>a</w:t>
      </w:r>
      <w:r w:rsidRPr="0040156E">
        <w:rPr>
          <w:b/>
          <w:bCs/>
        </w:rPr>
        <w:t>pply?</w:t>
      </w:r>
    </w:p>
    <w:p w14:paraId="73B2AF15" w14:textId="66B83454" w:rsidR="005C4DC0" w:rsidRDefault="00D2496D" w:rsidP="005565C5">
      <w:pPr>
        <w:spacing w:after="160" w:line="259" w:lineRule="auto"/>
        <w:jc w:val="both"/>
      </w:pPr>
      <w:r>
        <w:rPr>
          <w:rFonts w:ascii="Calibri" w:hAnsi="Calibri" w:cs="Calibri"/>
          <w:color w:val="222222"/>
        </w:rPr>
        <w:t xml:space="preserve">Funding is open to researchers employed by the collegiate University with project proposals within the </w:t>
      </w:r>
      <w:hyperlink r:id="rId13">
        <w:r w:rsidR="008D2E38" w:rsidRPr="005C4DC0">
          <w:rPr>
            <w:rStyle w:val="Hyperlink"/>
            <w:rFonts w:cstheme="minorHAnsi"/>
          </w:rPr>
          <w:t>BBSRC remit</w:t>
        </w:r>
      </w:hyperlink>
      <w:r>
        <w:rPr>
          <w:rFonts w:ascii="Calibri" w:hAnsi="Calibri" w:cs="Calibri"/>
          <w:color w:val="222222"/>
        </w:rPr>
        <w:t>.</w:t>
      </w:r>
      <w:r w:rsidR="005C4DC0" w:rsidRPr="00183D6A">
        <w:rPr>
          <w:color w:val="000000" w:themeColor="text1"/>
          <w:shd w:val="clear" w:color="auto" w:fill="FFFFFF"/>
        </w:rPr>
        <w:t> </w:t>
      </w:r>
      <w:r w:rsidR="00176A60">
        <w:rPr>
          <w:rFonts w:ascii="Calibri" w:hAnsi="Calibri" w:cs="Calibri"/>
          <w:color w:val="222222"/>
        </w:rPr>
        <w:t xml:space="preserve">Please note that previous/current BBSRC funding is </w:t>
      </w:r>
      <w:r w:rsidR="00176A60" w:rsidRPr="001975DE">
        <w:rPr>
          <w:rFonts w:ascii="Calibri" w:hAnsi="Calibri" w:cs="Calibri"/>
          <w:b/>
          <w:bCs/>
          <w:color w:val="222222"/>
        </w:rPr>
        <w:t xml:space="preserve">NOT </w:t>
      </w:r>
      <w:r w:rsidR="00176A60">
        <w:rPr>
          <w:rFonts w:ascii="Calibri" w:hAnsi="Calibri" w:cs="Calibri"/>
          <w:color w:val="222222"/>
        </w:rPr>
        <w:t>a requirement.</w:t>
      </w:r>
    </w:p>
    <w:p w14:paraId="24E7A484" w14:textId="1DB4AE9E" w:rsidR="00D2496D" w:rsidRDefault="1E3AE7BB" w:rsidP="3EFC3B7E">
      <w:pPr>
        <w:pStyle w:val="NormalWeb"/>
        <w:shd w:val="clear" w:color="auto" w:fill="FFFFFF" w:themeFill="background1"/>
        <w:spacing w:before="0" w:beforeAutospacing="0" w:after="165" w:afterAutospacing="0"/>
        <w:jc w:val="both"/>
        <w:rPr>
          <w:rFonts w:ascii="Verdana" w:hAnsi="Verdana"/>
          <w:color w:val="222222"/>
          <w:sz w:val="20"/>
          <w:szCs w:val="20"/>
        </w:rPr>
      </w:pPr>
      <w:r w:rsidRPr="3EFC3B7E">
        <w:rPr>
          <w:rFonts w:ascii="Calibri" w:hAnsi="Calibri" w:cs="Calibri"/>
          <w:color w:val="222222"/>
          <w:sz w:val="22"/>
          <w:szCs w:val="22"/>
        </w:rPr>
        <w:t>Applications from early career researchers (ECR</w:t>
      </w:r>
      <w:r w:rsidR="6A586B64" w:rsidRPr="3EFC3B7E">
        <w:rPr>
          <w:rFonts w:ascii="Calibri" w:hAnsi="Calibri" w:cs="Calibri"/>
          <w:color w:val="222222"/>
          <w:sz w:val="22"/>
          <w:szCs w:val="22"/>
        </w:rPr>
        <w:t>s</w:t>
      </w:r>
      <w:r w:rsidRPr="3EFC3B7E">
        <w:rPr>
          <w:rFonts w:ascii="Calibri" w:hAnsi="Calibri" w:cs="Calibri"/>
          <w:color w:val="222222"/>
          <w:sz w:val="22"/>
          <w:szCs w:val="22"/>
        </w:rPr>
        <w:t>) with principal investigators as co-applicants are encouraged*.</w:t>
      </w:r>
      <w:r w:rsidR="5F2EB127" w:rsidRPr="3EFC3B7E">
        <w:rPr>
          <w:rFonts w:ascii="Calibri" w:hAnsi="Calibri" w:cs="Calibri"/>
          <w:color w:val="222222"/>
          <w:sz w:val="22"/>
          <w:szCs w:val="22"/>
        </w:rPr>
        <w:t xml:space="preserve"> </w:t>
      </w:r>
      <w:r w:rsidR="477E522C" w:rsidRPr="3EFC3B7E">
        <w:rPr>
          <w:rFonts w:ascii="Calibri" w:hAnsi="Calibri" w:cs="Calibri"/>
          <w:color w:val="222222"/>
          <w:sz w:val="22"/>
          <w:szCs w:val="22"/>
        </w:rPr>
        <w:t>Previous IAA awardees/applicants are welcome to apply.</w:t>
      </w:r>
      <w:r w:rsidRPr="3EFC3B7E">
        <w:rPr>
          <w:rFonts w:ascii="Calibri" w:hAnsi="Calibri" w:cs="Calibri"/>
          <w:color w:val="222222"/>
          <w:sz w:val="22"/>
          <w:szCs w:val="22"/>
        </w:rPr>
        <w:t> </w:t>
      </w:r>
      <w:r w:rsidR="154660D9" w:rsidRPr="3EFC3B7E">
        <w:rPr>
          <w:rFonts w:ascii="Calibri" w:hAnsi="Calibri" w:cs="Calibri"/>
          <w:color w:val="222222"/>
          <w:sz w:val="22"/>
          <w:szCs w:val="22"/>
        </w:rPr>
        <w:t>All applicants must have department affiliation and all applications will require Head of Department signature.</w:t>
      </w:r>
      <w:r w:rsidR="00154145">
        <w:rPr>
          <w:rFonts w:ascii="Calibri" w:hAnsi="Calibri" w:cs="Calibri"/>
          <w:color w:val="222222"/>
          <w:sz w:val="22"/>
          <w:szCs w:val="22"/>
        </w:rPr>
        <w:t xml:space="preserve"> </w:t>
      </w:r>
      <w:r w:rsidR="00142D48">
        <w:rPr>
          <w:rFonts w:ascii="Calibri" w:hAnsi="Calibri" w:cs="Calibri"/>
          <w:color w:val="222222"/>
          <w:sz w:val="22"/>
          <w:szCs w:val="22"/>
        </w:rPr>
        <w:t xml:space="preserve">The lead applicant must be employed by the </w:t>
      </w:r>
      <w:r w:rsidR="00FC0393">
        <w:rPr>
          <w:rFonts w:ascii="Calibri" w:hAnsi="Calibri" w:cs="Calibri"/>
          <w:color w:val="222222"/>
          <w:sz w:val="22"/>
          <w:szCs w:val="22"/>
        </w:rPr>
        <w:t>University through the duration of the entire project.</w:t>
      </w:r>
    </w:p>
    <w:p w14:paraId="659F1F3D" w14:textId="77777777" w:rsidR="00CD5915" w:rsidRPr="0040156E" w:rsidRDefault="1E3AE7BB" w:rsidP="3EFC3B7E">
      <w:pPr>
        <w:pStyle w:val="NormalWeb"/>
        <w:jc w:val="both"/>
        <w:rPr>
          <w:rFonts w:ascii="Calibri" w:hAnsi="Calibri" w:cs="Calibri"/>
          <w:color w:val="222222"/>
          <w:sz w:val="22"/>
          <w:szCs w:val="22"/>
        </w:rPr>
      </w:pPr>
      <w:r w:rsidRPr="3EFC3B7E">
        <w:rPr>
          <w:rFonts w:ascii="Calibri" w:hAnsi="Calibri" w:cs="Calibri"/>
          <w:color w:val="222222"/>
          <w:sz w:val="22"/>
          <w:szCs w:val="22"/>
        </w:rPr>
        <w:t>*There is no standard definition of ECR. However, an ECR is generally considered as someone who is within eight years of the award of the PhD. </w:t>
      </w:r>
    </w:p>
    <w:p w14:paraId="271F2A68" w14:textId="1C8829B8" w:rsidR="3EFC3B7E" w:rsidRDefault="3EFC3B7E" w:rsidP="3EFC3B7E">
      <w:pPr>
        <w:pStyle w:val="NormalWeb"/>
        <w:jc w:val="both"/>
        <w:rPr>
          <w:rFonts w:ascii="Calibri" w:hAnsi="Calibri" w:cs="Calibri"/>
          <w:color w:val="222222"/>
          <w:sz w:val="22"/>
          <w:szCs w:val="22"/>
        </w:rPr>
      </w:pPr>
    </w:p>
    <w:p w14:paraId="1CF26CA9" w14:textId="77777777" w:rsidR="00040524" w:rsidRDefault="00D63958" w:rsidP="00040524">
      <w:pPr>
        <w:contextualSpacing/>
        <w:jc w:val="both"/>
        <w:rPr>
          <w:b/>
          <w:bCs/>
        </w:rPr>
      </w:pPr>
      <w:r w:rsidRPr="0040156E">
        <w:rPr>
          <w:b/>
          <w:bCs/>
        </w:rPr>
        <w:t xml:space="preserve">What </w:t>
      </w:r>
      <w:r w:rsidR="128068FE" w:rsidRPr="0040156E">
        <w:rPr>
          <w:b/>
          <w:bCs/>
        </w:rPr>
        <w:t xml:space="preserve">activities </w:t>
      </w:r>
      <w:r w:rsidRPr="0040156E">
        <w:rPr>
          <w:b/>
          <w:bCs/>
        </w:rPr>
        <w:t>can be funded?</w:t>
      </w:r>
    </w:p>
    <w:p w14:paraId="1B37272C" w14:textId="62216A3F" w:rsidR="0030692B" w:rsidRPr="00040524" w:rsidRDefault="6F245A64" w:rsidP="00040524">
      <w:pPr>
        <w:contextualSpacing/>
        <w:jc w:val="both"/>
        <w:rPr>
          <w:b/>
          <w:bCs/>
        </w:rPr>
      </w:pPr>
      <w:r w:rsidRPr="1B8BD2EC">
        <w:rPr>
          <w:rStyle w:val="normaltextrun"/>
          <w:rFonts w:ascii="Calibri" w:hAnsi="Calibri" w:cs="Calibri"/>
        </w:rPr>
        <w:t xml:space="preserve">Funding is available to fund </w:t>
      </w:r>
      <w:r w:rsidR="3FEE9DF1" w:rsidRPr="1B8BD2EC">
        <w:rPr>
          <w:rStyle w:val="normaltextrun"/>
          <w:rFonts w:ascii="Calibri" w:hAnsi="Calibri" w:cs="Calibri"/>
        </w:rPr>
        <w:t>approximately two</w:t>
      </w:r>
      <w:r w:rsidR="0030692B" w:rsidRPr="1B8BD2EC">
        <w:rPr>
          <w:rStyle w:val="normaltextrun"/>
          <w:rFonts w:ascii="Calibri" w:hAnsi="Calibri" w:cs="Calibri"/>
        </w:rPr>
        <w:t xml:space="preserve"> pump-priming projects of up to £40,000 each.</w:t>
      </w:r>
      <w:r w:rsidR="0018136B" w:rsidRPr="1B8BD2EC">
        <w:rPr>
          <w:rStyle w:val="normaltextrun"/>
          <w:rFonts w:ascii="Calibri" w:hAnsi="Calibri" w:cs="Calibri"/>
        </w:rPr>
        <w:t xml:space="preserve"> </w:t>
      </w:r>
      <w:r w:rsidR="0018136B">
        <w:t>Interdisciplinary applications are also welcome</w:t>
      </w:r>
      <w:r w:rsidR="0018136B" w:rsidRPr="00BD2084">
        <w:t>.</w:t>
      </w:r>
      <w:r w:rsidR="00BD2084" w:rsidRPr="00BD2084">
        <w:t xml:space="preserve"> If your project falls across council remits (e.g. BBSRC and EPSRC) we strongly encourage you to contact us (</w:t>
      </w:r>
      <w:hyperlink r:id="rId14" w:history="1">
        <w:r w:rsidR="00BD2084" w:rsidRPr="00BD2084">
          <w:t>iaa@admin.cam.ac.uk</w:t>
        </w:r>
      </w:hyperlink>
      <w:r w:rsidR="00BD2084" w:rsidRPr="00BD2084">
        <w:t xml:space="preserve">) before </w:t>
      </w:r>
      <w:r w:rsidR="00773689" w:rsidRPr="00BD2084">
        <w:t>submission so</w:t>
      </w:r>
      <w:r w:rsidR="00BD2084" w:rsidRPr="00BD2084">
        <w:t xml:space="preserve"> we can discuss if your application should be considered for co-funding.  </w:t>
      </w:r>
      <w:r w:rsidR="0030692B" w:rsidRPr="1B8BD2EC">
        <w:rPr>
          <w:rStyle w:val="normaltextrun"/>
          <w:rFonts w:ascii="Calibri" w:hAnsi="Calibri" w:cs="Calibri"/>
        </w:rPr>
        <w:t>Pump-priming projects should enable impact to be achieved in an effective and timely manner. Funds can be used for a wide range of activities, including but not limited to:</w:t>
      </w:r>
      <w:r w:rsidR="0030692B" w:rsidRPr="1B8BD2EC">
        <w:rPr>
          <w:rStyle w:val="eop"/>
          <w:rFonts w:ascii="Calibri" w:hAnsi="Calibri" w:cs="Calibri"/>
        </w:rPr>
        <w:t> </w:t>
      </w:r>
    </w:p>
    <w:p w14:paraId="2DE69389" w14:textId="77777777" w:rsidR="00027A70" w:rsidRPr="00BB77FC" w:rsidRDefault="00027A70" w:rsidP="00027A70">
      <w:pPr>
        <w:pStyle w:val="ListParagraph"/>
        <w:numPr>
          <w:ilvl w:val="0"/>
          <w:numId w:val="41"/>
        </w:numPr>
        <w:spacing w:after="0" w:line="259" w:lineRule="auto"/>
        <w:jc w:val="both"/>
        <w:rPr>
          <w:rFonts w:ascii="Calibri" w:hAnsi="Calibri" w:cs="Calibri"/>
        </w:rPr>
      </w:pPr>
      <w:r>
        <w:rPr>
          <w:rStyle w:val="normaltextrun"/>
          <w:rFonts w:ascii="Calibri" w:hAnsi="Calibri" w:cs="Calibri"/>
        </w:rPr>
        <w:lastRenderedPageBreak/>
        <w:t xml:space="preserve">Activities which aim to impact on policy, business and third sector practice </w:t>
      </w:r>
      <w:r w:rsidRPr="00BB77FC">
        <w:rPr>
          <w:rStyle w:val="normaltextrun"/>
          <w:rFonts w:ascii="Calibri" w:hAnsi="Calibri" w:cs="Calibri"/>
        </w:rPr>
        <w:t>(e.g</w:t>
      </w:r>
      <w:r w:rsidRPr="005E7939">
        <w:rPr>
          <w:rStyle w:val="normaltextrun"/>
          <w:rFonts w:ascii="Calibri" w:hAnsi="Calibri" w:cs="Calibri"/>
        </w:rPr>
        <w:t xml:space="preserve">. </w:t>
      </w:r>
      <w:r w:rsidRPr="00BB77FC">
        <w:rPr>
          <w:rStyle w:val="normaltextrun"/>
          <w:rFonts w:ascii="Calibri" w:hAnsi="Calibri" w:cs="Calibri"/>
        </w:rPr>
        <w:t>engaging with stakeholders to influence t</w:t>
      </w:r>
      <w:r>
        <w:rPr>
          <w:rStyle w:val="normaltextrun"/>
          <w:rFonts w:ascii="Calibri" w:hAnsi="Calibri" w:cs="Calibri"/>
        </w:rPr>
        <w:t>heir resources/procedures, encouraging adoption of your methods/guidance etc.</w:t>
      </w:r>
      <w:r w:rsidRPr="00BB77FC">
        <w:rPr>
          <w:rStyle w:val="normaltextrun"/>
          <w:rFonts w:ascii="Calibri" w:hAnsi="Calibri" w:cs="Calibri"/>
        </w:rPr>
        <w:t>)</w:t>
      </w:r>
      <w:r w:rsidRPr="00BB77FC">
        <w:rPr>
          <w:rStyle w:val="eop"/>
          <w:rFonts w:ascii="Calibri" w:hAnsi="Calibri" w:cs="Calibri"/>
        </w:rPr>
        <w:t> </w:t>
      </w:r>
    </w:p>
    <w:p w14:paraId="01B6AC5D" w14:textId="77777777" w:rsidR="00027A70" w:rsidRDefault="00027A70" w:rsidP="00027A70">
      <w:pPr>
        <w:pStyle w:val="ListParagraph"/>
        <w:numPr>
          <w:ilvl w:val="0"/>
          <w:numId w:val="41"/>
        </w:numPr>
        <w:spacing w:after="0" w:line="259" w:lineRule="auto"/>
        <w:jc w:val="both"/>
        <w:rPr>
          <w:rStyle w:val="eop"/>
          <w:rFonts w:ascii="Calibri" w:hAnsi="Calibri" w:cs="Calibri"/>
        </w:rPr>
      </w:pPr>
      <w:r w:rsidRPr="00BB77FC">
        <w:rPr>
          <w:rStyle w:val="normaltextrun"/>
          <w:rFonts w:ascii="Calibri" w:hAnsi="Calibri" w:cs="Calibri"/>
        </w:rPr>
        <w:t>Validation of technology/process/prototype</w:t>
      </w:r>
      <w:r>
        <w:rPr>
          <w:rStyle w:val="normaltextrun"/>
          <w:rFonts w:ascii="Calibri" w:hAnsi="Calibri" w:cs="Calibri"/>
        </w:rPr>
        <w:t>/models</w:t>
      </w:r>
      <w:r w:rsidRPr="00BB77FC">
        <w:rPr>
          <w:rStyle w:val="normaltextrun"/>
          <w:rFonts w:ascii="Calibri" w:hAnsi="Calibri" w:cs="Calibri"/>
        </w:rPr>
        <w:t xml:space="preserve"> in a relevant environment (e.g.</w:t>
      </w:r>
      <w:r>
        <w:rPr>
          <w:rStyle w:val="normaltextrun"/>
          <w:rFonts w:ascii="Calibri" w:hAnsi="Calibri" w:cs="Calibri"/>
        </w:rPr>
        <w:t xml:space="preserve"> crop </w:t>
      </w:r>
      <w:r w:rsidRPr="00BB77FC">
        <w:rPr>
          <w:rStyle w:val="normaltextrun"/>
          <w:rFonts w:ascii="Calibri" w:hAnsi="Calibri" w:cs="Calibri"/>
        </w:rPr>
        <w:t>field</w:t>
      </w:r>
      <w:r>
        <w:rPr>
          <w:rStyle w:val="normaltextrun"/>
          <w:rFonts w:ascii="Calibri" w:hAnsi="Calibri" w:cs="Calibri"/>
        </w:rPr>
        <w:t xml:space="preserve"> testing, </w:t>
      </w:r>
      <w:r w:rsidRPr="00BB77FC">
        <w:rPr>
          <w:rStyle w:val="normaltextrun"/>
          <w:rFonts w:ascii="Calibri" w:hAnsi="Calibri" w:cs="Calibri"/>
        </w:rPr>
        <w:t>test</w:t>
      </w:r>
      <w:r>
        <w:rPr>
          <w:rStyle w:val="normaltextrun"/>
          <w:rFonts w:ascii="Calibri" w:hAnsi="Calibri" w:cs="Calibri"/>
        </w:rPr>
        <w:t>ing</w:t>
      </w:r>
      <w:r w:rsidRPr="00BB77FC">
        <w:rPr>
          <w:rStyle w:val="normaltextrun"/>
          <w:rFonts w:ascii="Calibri" w:hAnsi="Calibri" w:cs="Calibri"/>
        </w:rPr>
        <w:t xml:space="preserve"> model</w:t>
      </w:r>
      <w:r>
        <w:rPr>
          <w:rStyle w:val="normaltextrun"/>
          <w:rFonts w:ascii="Calibri" w:hAnsi="Calibri" w:cs="Calibri"/>
        </w:rPr>
        <w:t>s/diagnostics in</w:t>
      </w:r>
      <w:r w:rsidRPr="00BB77FC">
        <w:rPr>
          <w:rStyle w:val="normaltextrun"/>
          <w:rFonts w:ascii="Calibri" w:hAnsi="Calibri" w:cs="Calibri"/>
        </w:rPr>
        <w:t xml:space="preserve"> real world setting</w:t>
      </w:r>
      <w:r>
        <w:rPr>
          <w:rStyle w:val="normaltextrun"/>
          <w:rFonts w:ascii="Calibri" w:hAnsi="Calibri" w:cs="Calibri"/>
        </w:rPr>
        <w:t>s or conditions etc.)</w:t>
      </w:r>
      <w:r w:rsidRPr="00BB77FC">
        <w:rPr>
          <w:rStyle w:val="eop"/>
          <w:rFonts w:ascii="Calibri" w:hAnsi="Calibri" w:cs="Calibri"/>
        </w:rPr>
        <w:t> </w:t>
      </w:r>
    </w:p>
    <w:p w14:paraId="62DA4398" w14:textId="0F76F7AE" w:rsidR="00E04892" w:rsidRPr="00BE182A" w:rsidRDefault="00A45361" w:rsidP="00027A70">
      <w:pPr>
        <w:pStyle w:val="ListParagraph"/>
        <w:numPr>
          <w:ilvl w:val="0"/>
          <w:numId w:val="41"/>
        </w:numPr>
        <w:spacing w:after="0" w:line="259" w:lineRule="auto"/>
        <w:jc w:val="both"/>
        <w:rPr>
          <w:rStyle w:val="normaltextrun"/>
        </w:rPr>
      </w:pPr>
      <w:r>
        <w:rPr>
          <w:rStyle w:val="normaltextrun"/>
          <w:rFonts w:ascii="Calibri" w:hAnsi="Calibri" w:cs="Calibri"/>
        </w:rPr>
        <w:t>S</w:t>
      </w:r>
      <w:r w:rsidRPr="00BE182A">
        <w:rPr>
          <w:rStyle w:val="normaltextrun"/>
          <w:rFonts w:ascii="Calibri" w:hAnsi="Calibri" w:cs="Calibri"/>
        </w:rPr>
        <w:t>cale up a process to demonstrate viability at industrial scale</w:t>
      </w:r>
    </w:p>
    <w:p w14:paraId="73254A94" w14:textId="77777777" w:rsidR="00027A70" w:rsidRPr="00BB77FC" w:rsidRDefault="00027A70" w:rsidP="00027A70">
      <w:pPr>
        <w:pStyle w:val="ListParagraph"/>
        <w:numPr>
          <w:ilvl w:val="0"/>
          <w:numId w:val="41"/>
        </w:numPr>
        <w:spacing w:after="0" w:line="259" w:lineRule="auto"/>
        <w:jc w:val="both"/>
        <w:rPr>
          <w:rFonts w:ascii="Calibri" w:hAnsi="Calibri" w:cs="Calibri"/>
        </w:rPr>
      </w:pPr>
      <w:r w:rsidRPr="00BB77FC">
        <w:rPr>
          <w:rStyle w:val="normaltextrun"/>
          <w:rFonts w:ascii="Calibri" w:hAnsi="Calibri" w:cs="Calibri"/>
        </w:rPr>
        <w:t>Repurposing existing technology for new applications beyond the lab</w:t>
      </w:r>
      <w:r>
        <w:rPr>
          <w:rStyle w:val="normaltextrun"/>
          <w:rFonts w:ascii="Calibri" w:hAnsi="Calibri" w:cs="Calibri"/>
        </w:rPr>
        <w:t>oratory</w:t>
      </w:r>
      <w:r w:rsidRPr="00BB77FC">
        <w:rPr>
          <w:rStyle w:val="eop"/>
          <w:rFonts w:ascii="Calibri" w:hAnsi="Calibri" w:cs="Calibri"/>
        </w:rPr>
        <w:t> </w:t>
      </w:r>
    </w:p>
    <w:p w14:paraId="78AB0134" w14:textId="77777777" w:rsidR="00027A70" w:rsidRPr="00BB77FC" w:rsidRDefault="00027A70" w:rsidP="00027A70">
      <w:pPr>
        <w:pStyle w:val="ListParagraph"/>
        <w:numPr>
          <w:ilvl w:val="0"/>
          <w:numId w:val="41"/>
        </w:numPr>
        <w:spacing w:after="0" w:line="259" w:lineRule="auto"/>
        <w:jc w:val="both"/>
        <w:rPr>
          <w:rFonts w:ascii="Calibri" w:hAnsi="Calibri" w:cs="Calibri"/>
        </w:rPr>
      </w:pPr>
      <w:r w:rsidRPr="00BB77FC">
        <w:rPr>
          <w:rStyle w:val="eop"/>
          <w:rFonts w:ascii="Calibri" w:hAnsi="Calibri" w:cs="Calibri"/>
        </w:rPr>
        <w:t>Engaging with non-academic partners</w:t>
      </w:r>
      <w:r>
        <w:rPr>
          <w:rStyle w:val="eop"/>
          <w:rFonts w:ascii="Calibri" w:hAnsi="Calibri" w:cs="Calibri"/>
        </w:rPr>
        <w:t xml:space="preserve"> and end users</w:t>
      </w:r>
      <w:r w:rsidRPr="00BB77FC">
        <w:rPr>
          <w:rStyle w:val="eop"/>
          <w:rFonts w:ascii="Calibri" w:hAnsi="Calibri" w:cs="Calibri"/>
        </w:rPr>
        <w:t xml:space="preserve"> through workshops/demonstrations</w:t>
      </w:r>
      <w:r>
        <w:rPr>
          <w:rStyle w:val="eop"/>
          <w:rFonts w:ascii="Calibri" w:hAnsi="Calibri" w:cs="Calibri"/>
        </w:rPr>
        <w:t xml:space="preserve"> to enable impact (e.g. prototype/process/tool refinement etc.)</w:t>
      </w:r>
    </w:p>
    <w:p w14:paraId="535A2864" w14:textId="77777777" w:rsidR="00027A70" w:rsidRDefault="00027A70" w:rsidP="00027A70">
      <w:pPr>
        <w:pStyle w:val="ListParagraph"/>
        <w:numPr>
          <w:ilvl w:val="0"/>
          <w:numId w:val="41"/>
        </w:numPr>
        <w:spacing w:after="0" w:line="259" w:lineRule="auto"/>
        <w:jc w:val="both"/>
        <w:rPr>
          <w:rFonts w:ascii="Calibri" w:hAnsi="Calibri" w:cs="Calibri"/>
        </w:rPr>
      </w:pPr>
      <w:r w:rsidRPr="00BB77FC">
        <w:rPr>
          <w:rStyle w:val="normaltextrun"/>
          <w:rFonts w:ascii="Calibri" w:hAnsi="Calibri" w:cs="Calibri"/>
        </w:rPr>
        <w:t>Pursuit of commercialisation</w:t>
      </w:r>
      <w:r>
        <w:rPr>
          <w:rStyle w:val="normaltextrun"/>
          <w:rFonts w:ascii="Calibri" w:hAnsi="Calibri" w:cs="Calibri"/>
        </w:rPr>
        <w:t>, for example, by:</w:t>
      </w:r>
      <w:r>
        <w:rPr>
          <w:rStyle w:val="eop"/>
          <w:rFonts w:ascii="Calibri" w:hAnsi="Calibri" w:cs="Calibri"/>
        </w:rPr>
        <w:t> </w:t>
      </w:r>
    </w:p>
    <w:p w14:paraId="44CC71F3" w14:textId="77777777" w:rsidR="00027A70" w:rsidRDefault="00027A70" w:rsidP="00027A70">
      <w:pPr>
        <w:pStyle w:val="paragraph"/>
        <w:numPr>
          <w:ilvl w:val="0"/>
          <w:numId w:val="52"/>
        </w:numPr>
        <w:tabs>
          <w:tab w:val="clear" w:pos="720"/>
          <w:tab w:val="num" w:pos="1134"/>
        </w:tabs>
        <w:spacing w:before="0" w:beforeAutospacing="0" w:after="0" w:afterAutospacing="0"/>
        <w:ind w:left="1134" w:firstLine="0"/>
        <w:jc w:val="both"/>
        <w:textAlignment w:val="baseline"/>
        <w:rPr>
          <w:rFonts w:ascii="Calibri" w:hAnsi="Calibri" w:cs="Calibri"/>
          <w:sz w:val="22"/>
          <w:szCs w:val="22"/>
        </w:rPr>
      </w:pPr>
      <w:r>
        <w:rPr>
          <w:rStyle w:val="normaltextrun"/>
          <w:rFonts w:ascii="Calibri" w:hAnsi="Calibri" w:cs="Calibri"/>
          <w:sz w:val="22"/>
          <w:szCs w:val="22"/>
        </w:rPr>
        <w:t>Developing ways to enable potential users to understand the benefits of novel ideas or technologies, e.g. initial product design, developing virtual demonstrations, prototypes etc. </w:t>
      </w:r>
      <w:r>
        <w:rPr>
          <w:rStyle w:val="eop"/>
          <w:rFonts w:ascii="Calibri" w:hAnsi="Calibri" w:cs="Calibri"/>
          <w:sz w:val="22"/>
          <w:szCs w:val="22"/>
        </w:rPr>
        <w:t> </w:t>
      </w:r>
    </w:p>
    <w:p w14:paraId="723C4726" w14:textId="77777777" w:rsidR="00027A70" w:rsidRDefault="00027A70" w:rsidP="00027A70">
      <w:pPr>
        <w:pStyle w:val="paragraph"/>
        <w:numPr>
          <w:ilvl w:val="0"/>
          <w:numId w:val="52"/>
        </w:numPr>
        <w:tabs>
          <w:tab w:val="clear" w:pos="720"/>
          <w:tab w:val="num" w:pos="1134"/>
        </w:tabs>
        <w:spacing w:before="0" w:beforeAutospacing="0" w:after="0" w:afterAutospacing="0"/>
        <w:ind w:left="1134" w:firstLine="0"/>
        <w:jc w:val="both"/>
        <w:textAlignment w:val="baseline"/>
        <w:rPr>
          <w:rFonts w:ascii="Calibri" w:hAnsi="Calibri" w:cs="Calibri"/>
          <w:sz w:val="22"/>
          <w:szCs w:val="22"/>
        </w:rPr>
      </w:pPr>
      <w:r>
        <w:rPr>
          <w:rStyle w:val="normaltextrun"/>
          <w:rFonts w:ascii="Calibri" w:hAnsi="Calibri" w:cs="Calibri"/>
          <w:sz w:val="22"/>
          <w:szCs w:val="22"/>
        </w:rPr>
        <w:t>Providing access to expertise to enable exploitation and commercialisation, e.g. undertaking market intelligence, understanding the regulatory landscape, or establishing early-stage freedom to operate etc.</w:t>
      </w:r>
      <w:r>
        <w:rPr>
          <w:rStyle w:val="eop"/>
          <w:rFonts w:ascii="Calibri" w:hAnsi="Calibri" w:cs="Calibri"/>
          <w:sz w:val="22"/>
          <w:szCs w:val="22"/>
        </w:rPr>
        <w:t> </w:t>
      </w:r>
    </w:p>
    <w:p w14:paraId="0D826EC6" w14:textId="77777777" w:rsidR="00027A70" w:rsidRDefault="00027A70" w:rsidP="00027A70">
      <w:pPr>
        <w:pStyle w:val="paragraph"/>
        <w:numPr>
          <w:ilvl w:val="0"/>
          <w:numId w:val="53"/>
        </w:numPr>
        <w:tabs>
          <w:tab w:val="clear" w:pos="720"/>
          <w:tab w:val="num" w:pos="1134"/>
        </w:tabs>
        <w:spacing w:before="0" w:beforeAutospacing="0" w:after="0" w:afterAutospacing="0"/>
        <w:ind w:left="1134" w:firstLine="0"/>
        <w:jc w:val="both"/>
        <w:textAlignment w:val="baseline"/>
        <w:rPr>
          <w:rStyle w:val="eop"/>
          <w:rFonts w:ascii="Calibri" w:hAnsi="Calibri" w:cs="Calibri"/>
          <w:sz w:val="22"/>
          <w:szCs w:val="22"/>
        </w:rPr>
      </w:pPr>
      <w:r>
        <w:rPr>
          <w:rStyle w:val="normaltextrun"/>
          <w:rFonts w:ascii="Calibri" w:hAnsi="Calibri" w:cs="Calibri"/>
          <w:sz w:val="22"/>
          <w:szCs w:val="22"/>
        </w:rPr>
        <w:t>Undertaking market validation</w:t>
      </w:r>
      <w:r>
        <w:rPr>
          <w:rStyle w:val="eop"/>
          <w:rFonts w:ascii="Calibri" w:hAnsi="Calibri" w:cs="Calibri"/>
          <w:sz w:val="22"/>
          <w:szCs w:val="22"/>
        </w:rPr>
        <w:t> </w:t>
      </w:r>
    </w:p>
    <w:p w14:paraId="5FE0600B" w14:textId="77777777" w:rsidR="00A92000" w:rsidRDefault="00A92000" w:rsidP="00445572">
      <w:pPr>
        <w:pStyle w:val="paragraph"/>
        <w:spacing w:before="0" w:beforeAutospacing="0" w:after="0" w:afterAutospacing="0"/>
        <w:ind w:left="720"/>
        <w:jc w:val="both"/>
        <w:textAlignment w:val="baseline"/>
        <w:rPr>
          <w:rFonts w:ascii="Calibri" w:hAnsi="Calibri" w:cs="Calibri"/>
          <w:sz w:val="22"/>
          <w:szCs w:val="22"/>
        </w:rPr>
      </w:pPr>
    </w:p>
    <w:p w14:paraId="3DD17617" w14:textId="57DC30FD" w:rsidR="00C63BBA" w:rsidRPr="0040156E" w:rsidRDefault="00C63BBA" w:rsidP="632C13EB">
      <w:pPr>
        <w:spacing w:after="0"/>
        <w:contextualSpacing/>
        <w:jc w:val="both"/>
        <w:rPr>
          <w:u w:val="single"/>
        </w:rPr>
      </w:pPr>
      <w:r w:rsidRPr="632C13EB">
        <w:rPr>
          <w:u w:val="single"/>
        </w:rPr>
        <w:t xml:space="preserve">Examples of previously funded IAA projects: </w:t>
      </w:r>
    </w:p>
    <w:p w14:paraId="1154A36D" w14:textId="77777777" w:rsidR="00937D81" w:rsidRPr="00937D81" w:rsidRDefault="005711AB" w:rsidP="00937D81">
      <w:pPr>
        <w:pStyle w:val="ListParagraph"/>
        <w:numPr>
          <w:ilvl w:val="0"/>
          <w:numId w:val="40"/>
        </w:numPr>
        <w:jc w:val="both"/>
      </w:pPr>
      <w:hyperlink w:anchor="Conlan" w:history="1">
        <w:r w:rsidR="0004551B" w:rsidRPr="00445572">
          <w:rPr>
            <w:rFonts w:cstheme="minorHAnsi"/>
          </w:rPr>
          <w:t>Piloting the feasibility of community-based livestock abortions reporting for improved surveillance of Rift valley fever disease in Isingiro District, Uganda.</w:t>
        </w:r>
      </w:hyperlink>
    </w:p>
    <w:p w14:paraId="57DF6F60" w14:textId="3A024315" w:rsidR="00A06359" w:rsidRPr="00445572" w:rsidRDefault="00A06359" w:rsidP="00937D81">
      <w:pPr>
        <w:pStyle w:val="ListParagraph"/>
        <w:numPr>
          <w:ilvl w:val="0"/>
          <w:numId w:val="40"/>
        </w:numPr>
        <w:jc w:val="both"/>
      </w:pPr>
      <w:r w:rsidRPr="00CC2764">
        <w:rPr>
          <w:rFonts w:cstheme="minorHAnsi"/>
        </w:rPr>
        <w:t>Governance of Stem Cell-Based Embryo Models (G-SCBEM)</w:t>
      </w:r>
    </w:p>
    <w:p w14:paraId="7C2C82FF" w14:textId="77777777" w:rsidR="00312DEF" w:rsidRPr="0040156E" w:rsidRDefault="00312DEF" w:rsidP="00312DEF">
      <w:pPr>
        <w:pStyle w:val="ListParagraph"/>
        <w:numPr>
          <w:ilvl w:val="0"/>
          <w:numId w:val="40"/>
        </w:numPr>
        <w:jc w:val="both"/>
        <w:rPr>
          <w:rFonts w:cstheme="minorHAnsi"/>
        </w:rPr>
      </w:pPr>
      <w:r w:rsidRPr="5F11F0A8">
        <w:t>Conduct of comprehensive market research to assess and report on the commercial potential for high value tyrosine-derived molecules.</w:t>
      </w:r>
    </w:p>
    <w:p w14:paraId="52AA7555" w14:textId="77777777" w:rsidR="00776C1F" w:rsidRDefault="00776C1F" w:rsidP="00C63BBA">
      <w:pPr>
        <w:pStyle w:val="ListParagraph"/>
        <w:numPr>
          <w:ilvl w:val="0"/>
          <w:numId w:val="40"/>
        </w:numPr>
        <w:jc w:val="both"/>
        <w:rPr>
          <w:rFonts w:cstheme="minorHAnsi"/>
        </w:rPr>
      </w:pPr>
      <w:r w:rsidRPr="5F11F0A8">
        <w:t>Discussions to help inform the first National Food Strategy in 75 years</w:t>
      </w:r>
      <w:r w:rsidR="00B173BB" w:rsidRPr="5F11F0A8">
        <w:t>.</w:t>
      </w:r>
    </w:p>
    <w:p w14:paraId="70643217" w14:textId="77777777" w:rsidR="00CA7C74" w:rsidRPr="0040156E" w:rsidRDefault="00CA7C74" w:rsidP="2E272B36">
      <w:pPr>
        <w:pStyle w:val="NoSpacing"/>
        <w:rPr>
          <w:b/>
          <w:bCs/>
        </w:rPr>
      </w:pPr>
    </w:p>
    <w:p w14:paraId="4EE291FE" w14:textId="22ABEF49" w:rsidR="2A02E47D" w:rsidRPr="0040156E" w:rsidRDefault="2A02E47D" w:rsidP="00BE17DD">
      <w:pPr>
        <w:pStyle w:val="xmsonormal"/>
        <w:spacing w:before="0" w:beforeAutospacing="0" w:after="120" w:afterAutospacing="0"/>
        <w:jc w:val="both"/>
        <w:rPr>
          <w:rFonts w:ascii="Calibri" w:eastAsia="Calibri" w:hAnsi="Calibri" w:cs="Calibri"/>
          <w:sz w:val="22"/>
          <w:szCs w:val="22"/>
        </w:rPr>
      </w:pPr>
      <w:r w:rsidRPr="00920AC4">
        <w:rPr>
          <w:rFonts w:asciiTheme="minorHAnsi" w:eastAsiaTheme="minorEastAsia" w:hAnsiTheme="minorHAnsi" w:cstheme="minorBidi"/>
          <w:color w:val="000000" w:themeColor="text1"/>
          <w:sz w:val="22"/>
          <w:szCs w:val="22"/>
          <w:lang w:val="en"/>
        </w:rPr>
        <w:t>Project holders must ensure that their research is compliant with the </w:t>
      </w:r>
      <w:hyperlink r:id="rId15">
        <w:r w:rsidRPr="00920AC4">
          <w:rPr>
            <w:rStyle w:val="Hyperlink"/>
            <w:rFonts w:asciiTheme="minorHAnsi" w:eastAsiaTheme="minorEastAsia" w:hAnsiTheme="minorHAnsi" w:cstheme="minorBidi"/>
            <w:sz w:val="22"/>
            <w:szCs w:val="22"/>
            <w:lang w:val="en"/>
          </w:rPr>
          <w:t>University’s Policy on the Ethics of Research Involving Human Participants and Personal Data</w:t>
        </w:r>
      </w:hyperlink>
      <w:r w:rsidRPr="00920AC4">
        <w:rPr>
          <w:rFonts w:asciiTheme="minorHAnsi" w:eastAsiaTheme="minorEastAsia" w:hAnsiTheme="minorHAnsi" w:cstheme="minorBidi"/>
          <w:color w:val="000000" w:themeColor="text1"/>
          <w:sz w:val="22"/>
          <w:szCs w:val="22"/>
          <w:lang w:val="en"/>
        </w:rPr>
        <w:t> and that any ethical issues are identified and brought to the attention of the relevant approval or regulatory body. Where ethical approval is required this must have been granted before the work begins. See the </w:t>
      </w:r>
      <w:hyperlink r:id="rId16">
        <w:r w:rsidRPr="00920AC4">
          <w:rPr>
            <w:rStyle w:val="Hyperlink"/>
            <w:rFonts w:asciiTheme="minorHAnsi" w:eastAsiaTheme="minorEastAsia" w:hAnsiTheme="minorHAnsi" w:cstheme="minorBidi"/>
            <w:sz w:val="22"/>
            <w:szCs w:val="22"/>
            <w:lang w:val="en"/>
          </w:rPr>
          <w:t>University’s Research Ethics pages</w:t>
        </w:r>
      </w:hyperlink>
      <w:r w:rsidRPr="00920AC4">
        <w:rPr>
          <w:rFonts w:asciiTheme="minorHAnsi" w:eastAsiaTheme="minorEastAsia" w:hAnsiTheme="minorHAnsi" w:cstheme="minorBidi"/>
          <w:color w:val="000000" w:themeColor="text1"/>
          <w:sz w:val="22"/>
          <w:szCs w:val="22"/>
          <w:lang w:val="en"/>
        </w:rPr>
        <w:t> for further details.</w:t>
      </w:r>
      <w:r w:rsidRPr="0040156E">
        <w:rPr>
          <w:rFonts w:ascii="Arial" w:eastAsia="Arial" w:hAnsi="Arial" w:cs="Arial"/>
          <w:color w:val="000000" w:themeColor="text1"/>
          <w:sz w:val="22"/>
          <w:szCs w:val="22"/>
          <w:lang w:val="en"/>
        </w:rPr>
        <w:t> </w:t>
      </w:r>
    </w:p>
    <w:p w14:paraId="344BA996" w14:textId="77777777" w:rsidR="2E272B36" w:rsidRPr="0040156E" w:rsidRDefault="2E272B36" w:rsidP="2E272B36">
      <w:pPr>
        <w:pStyle w:val="NoSpacing"/>
        <w:rPr>
          <w:b/>
          <w:bCs/>
        </w:rPr>
      </w:pPr>
    </w:p>
    <w:p w14:paraId="55B5A9E5" w14:textId="77777777" w:rsidR="00D95CF3" w:rsidRPr="0040156E" w:rsidRDefault="00C63BBA" w:rsidP="00D95CF3">
      <w:pPr>
        <w:pStyle w:val="NoSpacing"/>
        <w:rPr>
          <w:b/>
        </w:rPr>
      </w:pPr>
      <w:r w:rsidRPr="0040156E">
        <w:rPr>
          <w:b/>
        </w:rPr>
        <w:t>Eligible</w:t>
      </w:r>
      <w:r w:rsidR="00D95CF3" w:rsidRPr="0040156E">
        <w:rPr>
          <w:b/>
        </w:rPr>
        <w:t xml:space="preserve"> </w:t>
      </w:r>
      <w:r w:rsidR="00954B32" w:rsidRPr="0040156E">
        <w:rPr>
          <w:b/>
        </w:rPr>
        <w:t>costs</w:t>
      </w:r>
    </w:p>
    <w:p w14:paraId="35439E31" w14:textId="77777777" w:rsidR="008B0E95" w:rsidRPr="0040156E" w:rsidRDefault="00776C1F" w:rsidP="41E64AF9">
      <w:pPr>
        <w:jc w:val="both"/>
        <w:rPr>
          <w:rFonts w:eastAsiaTheme="minorEastAsia"/>
          <w:b/>
          <w:bCs/>
        </w:rPr>
      </w:pPr>
      <w:r w:rsidRPr="0040156E">
        <w:rPr>
          <w:rFonts w:eastAsiaTheme="minorEastAsia"/>
          <w:lang w:val="en" w:eastAsia="en-GB"/>
        </w:rPr>
        <w:t>T</w:t>
      </w:r>
      <w:r w:rsidR="00954B32" w:rsidRPr="0040156E">
        <w:rPr>
          <w:rFonts w:eastAsiaTheme="minorEastAsia"/>
          <w:lang w:val="en" w:eastAsia="en-GB"/>
        </w:rPr>
        <w:t xml:space="preserve">he costs awarded for each project may vary depending on the work proposed but should not exceed </w:t>
      </w:r>
      <w:r w:rsidR="001A0328" w:rsidRPr="00293EDF">
        <w:rPr>
          <w:rFonts w:eastAsiaTheme="minorEastAsia"/>
          <w:b/>
          <w:bCs/>
          <w:lang w:val="en" w:eastAsia="en-GB"/>
        </w:rPr>
        <w:t>£</w:t>
      </w:r>
      <w:r w:rsidR="00A92000" w:rsidRPr="00293EDF">
        <w:rPr>
          <w:rFonts w:eastAsiaTheme="minorEastAsia"/>
          <w:b/>
          <w:bCs/>
          <w:lang w:val="en" w:eastAsia="en-GB"/>
        </w:rPr>
        <w:t>40</w:t>
      </w:r>
      <w:r w:rsidR="001A0328" w:rsidRPr="00293EDF">
        <w:rPr>
          <w:rFonts w:eastAsiaTheme="minorEastAsia"/>
          <w:b/>
          <w:bCs/>
          <w:lang w:val="en" w:eastAsia="en-GB"/>
        </w:rPr>
        <w:t>,000 (dire</w:t>
      </w:r>
      <w:r w:rsidR="00954B32" w:rsidRPr="00293EDF">
        <w:rPr>
          <w:rFonts w:eastAsiaTheme="minorEastAsia"/>
          <w:b/>
          <w:bCs/>
          <w:lang w:val="en" w:eastAsia="en-GB"/>
        </w:rPr>
        <w:t>ct</w:t>
      </w:r>
      <w:r w:rsidR="00954B32" w:rsidRPr="0040156E">
        <w:rPr>
          <w:rFonts w:eastAsiaTheme="minorEastAsia"/>
          <w:b/>
          <w:bCs/>
          <w:lang w:val="en" w:eastAsia="en-GB"/>
        </w:rPr>
        <w:t xml:space="preserve"> costs only)</w:t>
      </w:r>
      <w:r w:rsidR="00954B32" w:rsidRPr="0040156E">
        <w:rPr>
          <w:rFonts w:eastAsiaTheme="minorEastAsia"/>
          <w:lang w:val="en" w:eastAsia="en-GB"/>
        </w:rPr>
        <w:t>.</w:t>
      </w:r>
      <w:r w:rsidR="00954B32" w:rsidRPr="0040156E">
        <w:rPr>
          <w:rFonts w:eastAsia="Times New Roman"/>
          <w:b/>
          <w:bCs/>
          <w:lang w:val="en" w:eastAsia="en-GB"/>
        </w:rPr>
        <w:t xml:space="preserve">  </w:t>
      </w:r>
      <w:r w:rsidR="00954B32" w:rsidRPr="0040156E">
        <w:rPr>
          <w:rFonts w:eastAsia="Times New Roman"/>
          <w:lang w:val="en" w:eastAsia="en-GB"/>
        </w:rPr>
        <w:t>The assessment panel may decide to part-fund any application at their discretion.</w:t>
      </w:r>
    </w:p>
    <w:p w14:paraId="7E189C22" w14:textId="77777777" w:rsidR="00954B32" w:rsidRPr="0040156E" w:rsidRDefault="00954B32" w:rsidP="00BE17DD">
      <w:pPr>
        <w:shd w:val="clear" w:color="auto" w:fill="FFFFFF" w:themeFill="background1"/>
        <w:spacing w:after="0"/>
        <w:jc w:val="both"/>
        <w:rPr>
          <w:rFonts w:eastAsia="Times New Roman"/>
          <w:lang w:val="en" w:eastAsia="en-GB"/>
        </w:rPr>
      </w:pPr>
      <w:r w:rsidRPr="0040156E">
        <w:rPr>
          <w:rFonts w:eastAsia="Times New Roman"/>
          <w:lang w:val="en" w:eastAsia="en-GB"/>
        </w:rPr>
        <w:t>IAA</w:t>
      </w:r>
      <w:r w:rsidR="5558052A" w:rsidRPr="0040156E">
        <w:rPr>
          <w:rFonts w:eastAsia="Times New Roman"/>
          <w:lang w:val="en" w:eastAsia="en-GB"/>
        </w:rPr>
        <w:t>s</w:t>
      </w:r>
      <w:r w:rsidR="00EF4164" w:rsidRPr="0040156E">
        <w:rPr>
          <w:rFonts w:eastAsia="Times New Roman"/>
          <w:lang w:val="en" w:eastAsia="en-GB"/>
        </w:rPr>
        <w:t xml:space="preserve"> may be used to fund</w:t>
      </w:r>
      <w:r w:rsidR="6FFDF851" w:rsidRPr="0040156E">
        <w:rPr>
          <w:rFonts w:eastAsia="Times New Roman"/>
          <w:lang w:val="en" w:eastAsia="en-GB"/>
        </w:rPr>
        <w:t xml:space="preserve"> directly incurred costs such as</w:t>
      </w:r>
      <w:r w:rsidRPr="0040156E">
        <w:rPr>
          <w:rFonts w:eastAsia="Times New Roman"/>
          <w:lang w:val="en" w:eastAsia="en-GB"/>
        </w:rPr>
        <w:t>:</w:t>
      </w:r>
    </w:p>
    <w:p w14:paraId="112AB87E" w14:textId="77777777" w:rsidR="0D0DD533" w:rsidRPr="0040156E" w:rsidRDefault="69BC97EB" w:rsidP="00BE17DD">
      <w:pPr>
        <w:pStyle w:val="ListParagraph"/>
        <w:numPr>
          <w:ilvl w:val="0"/>
          <w:numId w:val="4"/>
        </w:numPr>
        <w:tabs>
          <w:tab w:val="left" w:pos="426"/>
        </w:tabs>
        <w:spacing w:after="0"/>
        <w:ind w:left="0" w:firstLine="0"/>
        <w:jc w:val="both"/>
        <w:rPr>
          <w:rStyle w:val="normaltextrun"/>
          <w:rFonts w:eastAsiaTheme="minorEastAsia"/>
          <w:color w:val="000000" w:themeColor="text1"/>
          <w:lang w:val="en"/>
        </w:rPr>
      </w:pPr>
      <w:r w:rsidRPr="0040156E">
        <w:rPr>
          <w:rStyle w:val="normaltextrun"/>
          <w:rFonts w:ascii="Calibri" w:eastAsia="Calibri" w:hAnsi="Calibri" w:cs="Calibri"/>
          <w:color w:val="000000" w:themeColor="text1"/>
        </w:rPr>
        <w:t>Directly incurred staff costs</w:t>
      </w:r>
    </w:p>
    <w:p w14:paraId="2EF4823B" w14:textId="77777777" w:rsidR="0D0DD533" w:rsidRPr="0040156E" w:rsidRDefault="69BC97EB" w:rsidP="00BE17DD">
      <w:pPr>
        <w:pStyle w:val="ListParagraph"/>
        <w:numPr>
          <w:ilvl w:val="0"/>
          <w:numId w:val="4"/>
        </w:numPr>
        <w:tabs>
          <w:tab w:val="left" w:pos="426"/>
        </w:tabs>
        <w:spacing w:after="0"/>
        <w:ind w:left="0" w:firstLine="0"/>
        <w:jc w:val="both"/>
        <w:rPr>
          <w:rFonts w:eastAsiaTheme="minorEastAsia"/>
          <w:color w:val="000000" w:themeColor="text1"/>
          <w:lang w:val="en"/>
        </w:rPr>
      </w:pPr>
      <w:r w:rsidRPr="0040156E">
        <w:rPr>
          <w:rStyle w:val="normaltextrun"/>
          <w:rFonts w:ascii="Calibri" w:eastAsia="Calibri" w:hAnsi="Calibri" w:cs="Calibri"/>
          <w:color w:val="000000" w:themeColor="text1"/>
        </w:rPr>
        <w:t xml:space="preserve">Pooled labour, where applicable </w:t>
      </w:r>
    </w:p>
    <w:p w14:paraId="7534DDB5" w14:textId="77777777" w:rsidR="0D0DD533" w:rsidRPr="0040156E" w:rsidRDefault="69BC97EB" w:rsidP="00BE17DD">
      <w:pPr>
        <w:pStyle w:val="ListParagraph"/>
        <w:numPr>
          <w:ilvl w:val="0"/>
          <w:numId w:val="4"/>
        </w:numPr>
        <w:tabs>
          <w:tab w:val="left" w:pos="426"/>
        </w:tabs>
        <w:spacing w:after="0"/>
        <w:ind w:left="0" w:firstLine="0"/>
        <w:jc w:val="both"/>
        <w:rPr>
          <w:rFonts w:eastAsiaTheme="minorEastAsia"/>
          <w:color w:val="000000" w:themeColor="text1"/>
          <w:lang w:val="en"/>
        </w:rPr>
      </w:pPr>
      <w:r w:rsidRPr="0040156E">
        <w:rPr>
          <w:rFonts w:ascii="Calibri" w:eastAsia="Calibri" w:hAnsi="Calibri" w:cs="Calibri"/>
          <w:color w:val="000000" w:themeColor="text1"/>
          <w:lang w:val="en"/>
        </w:rPr>
        <w:t xml:space="preserve">Travel/subsistence, in line with University policy </w:t>
      </w:r>
      <w:hyperlink r:id="rId17" w:history="1">
        <w:r w:rsidRPr="0040156E">
          <w:rPr>
            <w:rStyle w:val="Hyperlink"/>
            <w:rFonts w:ascii="Calibri" w:eastAsia="Calibri" w:hAnsi="Calibri" w:cs="Calibri"/>
            <w:lang w:val="en"/>
          </w:rPr>
          <w:t>Travel policy | Finance Division</w:t>
        </w:r>
      </w:hyperlink>
    </w:p>
    <w:p w14:paraId="5D8516B3" w14:textId="77777777" w:rsidR="0D0DD533" w:rsidRPr="0040156E" w:rsidRDefault="69BC97EB" w:rsidP="00BE17DD">
      <w:pPr>
        <w:pStyle w:val="ListParagraph"/>
        <w:numPr>
          <w:ilvl w:val="0"/>
          <w:numId w:val="4"/>
        </w:numPr>
        <w:tabs>
          <w:tab w:val="left" w:pos="426"/>
        </w:tabs>
        <w:spacing w:after="0"/>
        <w:ind w:left="0" w:firstLine="0"/>
        <w:jc w:val="both"/>
        <w:rPr>
          <w:rFonts w:eastAsiaTheme="minorEastAsia"/>
          <w:color w:val="000000" w:themeColor="text1"/>
          <w:lang w:val="en"/>
        </w:rPr>
      </w:pPr>
      <w:r w:rsidRPr="0040156E">
        <w:rPr>
          <w:rFonts w:ascii="Calibri" w:eastAsia="Calibri" w:hAnsi="Calibri" w:cs="Calibri"/>
          <w:color w:val="000000" w:themeColor="text1"/>
          <w:lang w:val="en"/>
        </w:rPr>
        <w:t>Materials and consumables</w:t>
      </w:r>
    </w:p>
    <w:p w14:paraId="55C4AF23" w14:textId="77777777" w:rsidR="0D0DD533" w:rsidRPr="0040156E" w:rsidRDefault="69BC97EB" w:rsidP="00BE17DD">
      <w:pPr>
        <w:pStyle w:val="ListParagraph"/>
        <w:numPr>
          <w:ilvl w:val="0"/>
          <w:numId w:val="4"/>
        </w:numPr>
        <w:tabs>
          <w:tab w:val="left" w:pos="426"/>
        </w:tabs>
        <w:spacing w:after="0"/>
        <w:ind w:left="0" w:firstLine="0"/>
        <w:jc w:val="both"/>
        <w:rPr>
          <w:rFonts w:eastAsiaTheme="minorEastAsia"/>
          <w:color w:val="000000" w:themeColor="text1"/>
          <w:lang w:val="en"/>
        </w:rPr>
      </w:pPr>
      <w:r w:rsidRPr="0040156E">
        <w:rPr>
          <w:rFonts w:ascii="Calibri" w:eastAsia="Calibri" w:hAnsi="Calibri" w:cs="Calibri"/>
          <w:color w:val="000000" w:themeColor="text1"/>
          <w:lang w:val="en"/>
        </w:rPr>
        <w:t xml:space="preserve">Equipment/facilities access </w:t>
      </w:r>
    </w:p>
    <w:p w14:paraId="757FB0F2" w14:textId="77777777" w:rsidR="0D0DD533" w:rsidRPr="0040156E" w:rsidRDefault="69BC97EB" w:rsidP="00BE17DD">
      <w:pPr>
        <w:pStyle w:val="ListParagraph"/>
        <w:numPr>
          <w:ilvl w:val="0"/>
          <w:numId w:val="4"/>
        </w:numPr>
        <w:tabs>
          <w:tab w:val="left" w:pos="426"/>
        </w:tabs>
        <w:spacing w:after="0"/>
        <w:ind w:left="0" w:firstLine="0"/>
        <w:jc w:val="both"/>
        <w:rPr>
          <w:rFonts w:eastAsiaTheme="minorEastAsia"/>
          <w:color w:val="000000" w:themeColor="text1"/>
          <w:lang w:val="en"/>
        </w:rPr>
      </w:pPr>
      <w:r w:rsidRPr="0040156E">
        <w:rPr>
          <w:rFonts w:ascii="Calibri" w:eastAsia="Calibri" w:hAnsi="Calibri" w:cs="Calibri"/>
          <w:color w:val="000000" w:themeColor="text1"/>
          <w:lang w:val="en"/>
        </w:rPr>
        <w:t xml:space="preserve">Equipment purchases (capped at £10,000 and must be justified against the duration of the </w:t>
      </w:r>
      <w:r w:rsidR="0D0DD533" w:rsidRPr="0040156E">
        <w:tab/>
      </w:r>
      <w:r w:rsidR="0D0DD533" w:rsidRPr="0040156E">
        <w:tab/>
      </w:r>
      <w:r w:rsidRPr="0040156E">
        <w:rPr>
          <w:rFonts w:ascii="Calibri" w:eastAsia="Calibri" w:hAnsi="Calibri" w:cs="Calibri"/>
          <w:color w:val="000000" w:themeColor="text1"/>
          <w:lang w:val="en"/>
        </w:rPr>
        <w:t>project)</w:t>
      </w:r>
    </w:p>
    <w:p w14:paraId="3EB42EF2" w14:textId="77777777" w:rsidR="0D0DD533" w:rsidRPr="0040156E" w:rsidRDefault="69BC97EB" w:rsidP="00BE17DD">
      <w:pPr>
        <w:pStyle w:val="ListParagraph"/>
        <w:numPr>
          <w:ilvl w:val="0"/>
          <w:numId w:val="4"/>
        </w:numPr>
        <w:tabs>
          <w:tab w:val="left" w:pos="426"/>
        </w:tabs>
        <w:spacing w:after="0"/>
        <w:ind w:left="0" w:firstLine="0"/>
        <w:jc w:val="both"/>
        <w:rPr>
          <w:rFonts w:eastAsiaTheme="minorEastAsia"/>
          <w:color w:val="000000" w:themeColor="text1"/>
          <w:lang w:val="en"/>
        </w:rPr>
      </w:pPr>
      <w:r w:rsidRPr="0040156E">
        <w:rPr>
          <w:rFonts w:ascii="Calibri" w:eastAsia="Calibri" w:hAnsi="Calibri" w:cs="Calibri"/>
          <w:color w:val="000000" w:themeColor="text1"/>
          <w:lang w:val="en"/>
        </w:rPr>
        <w:t xml:space="preserve">Procurement of an external consultant e.g. for market research or business planning, to include </w:t>
      </w:r>
      <w:r w:rsidR="0D0DD533" w:rsidRPr="0040156E">
        <w:tab/>
      </w:r>
      <w:r w:rsidRPr="0040156E">
        <w:rPr>
          <w:rFonts w:ascii="Calibri" w:eastAsia="Calibri" w:hAnsi="Calibri" w:cs="Calibri"/>
          <w:color w:val="000000" w:themeColor="text1"/>
          <w:lang w:val="en"/>
        </w:rPr>
        <w:t>VAT as applicable</w:t>
      </w:r>
    </w:p>
    <w:p w14:paraId="2179DDA5" w14:textId="77777777" w:rsidR="007D1007" w:rsidRPr="0040156E" w:rsidRDefault="69BC97EB" w:rsidP="00BE17DD">
      <w:pPr>
        <w:pStyle w:val="ListParagraph"/>
        <w:numPr>
          <w:ilvl w:val="0"/>
          <w:numId w:val="4"/>
        </w:numPr>
        <w:tabs>
          <w:tab w:val="left" w:pos="426"/>
        </w:tabs>
        <w:spacing w:after="0"/>
        <w:ind w:left="426" w:hanging="426"/>
        <w:jc w:val="both"/>
        <w:rPr>
          <w:rStyle w:val="normaltextrun"/>
          <w:rFonts w:ascii="Calibri" w:eastAsia="Calibri" w:hAnsi="Calibri" w:cs="Calibri"/>
          <w:color w:val="000000" w:themeColor="text1"/>
        </w:rPr>
      </w:pPr>
      <w:r w:rsidRPr="0040156E">
        <w:rPr>
          <w:rStyle w:val="normaltextrun"/>
          <w:rFonts w:ascii="Calibri" w:eastAsia="Calibri" w:hAnsi="Calibri" w:cs="Calibri"/>
          <w:color w:val="000000" w:themeColor="text1"/>
        </w:rPr>
        <w:t>Other engagement, knowledge exchange,</w:t>
      </w:r>
      <w:r w:rsidR="14EEE8E6" w:rsidRPr="0040156E">
        <w:rPr>
          <w:rStyle w:val="normaltextrun"/>
          <w:rFonts w:ascii="Calibri" w:eastAsia="Calibri" w:hAnsi="Calibri" w:cs="Calibri"/>
          <w:color w:val="000000" w:themeColor="text1"/>
        </w:rPr>
        <w:t xml:space="preserve"> workshops,</w:t>
      </w:r>
      <w:r w:rsidRPr="0040156E">
        <w:rPr>
          <w:rStyle w:val="normaltextrun"/>
          <w:rFonts w:ascii="Calibri" w:eastAsia="Calibri" w:hAnsi="Calibri" w:cs="Calibri"/>
          <w:color w:val="000000" w:themeColor="text1"/>
        </w:rPr>
        <w:t xml:space="preserve"> training and culture change activities </w:t>
      </w:r>
    </w:p>
    <w:p w14:paraId="5B38D3B6" w14:textId="77777777" w:rsidR="75DAD757" w:rsidRPr="0040156E" w:rsidRDefault="75DAD757" w:rsidP="00BE17DD">
      <w:pPr>
        <w:tabs>
          <w:tab w:val="left" w:pos="426"/>
        </w:tabs>
        <w:spacing w:after="0"/>
        <w:jc w:val="both"/>
        <w:rPr>
          <w:rStyle w:val="normaltextrun"/>
          <w:rFonts w:ascii="Calibri" w:eastAsia="Calibri" w:hAnsi="Calibri" w:cs="Calibri"/>
          <w:color w:val="000000" w:themeColor="text1"/>
        </w:rPr>
      </w:pPr>
    </w:p>
    <w:p w14:paraId="2E1EE5FA" w14:textId="77777777" w:rsidR="006E32CA" w:rsidRPr="0040156E" w:rsidRDefault="2FDCAC0A" w:rsidP="00BE17DD">
      <w:pPr>
        <w:spacing w:after="0"/>
        <w:jc w:val="both"/>
        <w:rPr>
          <w:rFonts w:eastAsiaTheme="minorEastAsia"/>
          <w:color w:val="000000" w:themeColor="text1"/>
          <w:lang w:val="en"/>
        </w:rPr>
      </w:pPr>
      <w:r w:rsidRPr="0040156E">
        <w:rPr>
          <w:rFonts w:eastAsiaTheme="minorEastAsia"/>
          <w:color w:val="000000" w:themeColor="text1"/>
        </w:rPr>
        <w:t xml:space="preserve">IAA funding is </w:t>
      </w:r>
      <w:r w:rsidRPr="0040156E">
        <w:rPr>
          <w:rFonts w:eastAsiaTheme="minorEastAsia"/>
          <w:b/>
          <w:color w:val="000000" w:themeColor="text1"/>
        </w:rPr>
        <w:t xml:space="preserve">not </w:t>
      </w:r>
      <w:r w:rsidRPr="0040156E">
        <w:rPr>
          <w:rFonts w:eastAsiaTheme="minorEastAsia"/>
          <w:color w:val="000000" w:themeColor="text1"/>
        </w:rPr>
        <w:t>available to support:</w:t>
      </w:r>
    </w:p>
    <w:p w14:paraId="72698122" w14:textId="0868F873" w:rsidR="006E32CA" w:rsidRPr="0040156E" w:rsidRDefault="00AC44B6" w:rsidP="00BE17DD">
      <w:pPr>
        <w:pStyle w:val="ListParagraph"/>
        <w:numPr>
          <w:ilvl w:val="0"/>
          <w:numId w:val="42"/>
        </w:numPr>
        <w:spacing w:after="0"/>
        <w:jc w:val="both"/>
        <w:rPr>
          <w:rFonts w:eastAsiaTheme="minorEastAsia"/>
          <w:color w:val="000000" w:themeColor="text1"/>
        </w:rPr>
      </w:pPr>
      <w:r>
        <w:rPr>
          <w:rFonts w:eastAsiaTheme="minorEastAsia"/>
          <w:color w:val="000000" w:themeColor="text1"/>
        </w:rPr>
        <w:t>C</w:t>
      </w:r>
      <w:r w:rsidR="2FDCAC0A" w:rsidRPr="0040156E">
        <w:rPr>
          <w:rFonts w:eastAsiaTheme="minorEastAsia"/>
          <w:color w:val="000000" w:themeColor="text1"/>
        </w:rPr>
        <w:t>ontinuation of research, either solely within the Univer</w:t>
      </w:r>
      <w:r w:rsidR="006E32CA" w:rsidRPr="0040156E">
        <w:rPr>
          <w:rFonts w:eastAsiaTheme="minorEastAsia"/>
          <w:color w:val="000000" w:themeColor="text1"/>
        </w:rPr>
        <w:t>sity or with external partners</w:t>
      </w:r>
    </w:p>
    <w:p w14:paraId="548BE2F9" w14:textId="20A8EEEA" w:rsidR="006E32CA" w:rsidRPr="00411002" w:rsidRDefault="002B126F" w:rsidP="002B126F">
      <w:pPr>
        <w:pStyle w:val="ListParagraph"/>
        <w:numPr>
          <w:ilvl w:val="0"/>
          <w:numId w:val="42"/>
        </w:numPr>
        <w:spacing w:after="0"/>
        <w:jc w:val="both"/>
        <w:rPr>
          <w:rFonts w:eastAsiaTheme="minorEastAsia"/>
          <w:color w:val="000000" w:themeColor="text1"/>
          <w:lang w:val="en"/>
        </w:rPr>
      </w:pPr>
      <w:r w:rsidRPr="0040156E">
        <w:rPr>
          <w:rFonts w:eastAsiaTheme="minorEastAsia"/>
          <w:color w:val="000000" w:themeColor="text1"/>
          <w:lang w:val="en"/>
        </w:rPr>
        <w:t>A</w:t>
      </w:r>
      <w:r w:rsidR="006E32CA" w:rsidRPr="00411002">
        <w:rPr>
          <w:rFonts w:eastAsiaTheme="minorEastAsia"/>
          <w:color w:val="000000" w:themeColor="text1"/>
          <w:lang w:val="en"/>
        </w:rPr>
        <w:t>ny costs relating to intellectual p</w:t>
      </w:r>
      <w:r w:rsidR="2FDCAC0A" w:rsidRPr="00411002">
        <w:rPr>
          <w:rFonts w:eastAsiaTheme="minorEastAsia"/>
          <w:color w:val="000000" w:themeColor="text1"/>
          <w:lang w:val="en"/>
        </w:rPr>
        <w:t>roperty protection including but not limited to registering, maintaining, or suppor</w:t>
      </w:r>
      <w:r w:rsidR="006E32CA" w:rsidRPr="00411002">
        <w:rPr>
          <w:rFonts w:eastAsiaTheme="minorEastAsia"/>
          <w:color w:val="000000" w:themeColor="text1"/>
          <w:lang w:val="en"/>
        </w:rPr>
        <w:t xml:space="preserve">ting patents or </w:t>
      </w:r>
      <w:r w:rsidR="006C752F" w:rsidRPr="00411002">
        <w:rPr>
          <w:rFonts w:eastAsiaTheme="minorEastAsia"/>
          <w:color w:val="000000" w:themeColor="text1"/>
          <w:lang w:val="en"/>
        </w:rPr>
        <w:t xml:space="preserve">intellectual </w:t>
      </w:r>
      <w:r w:rsidR="006E32CA" w:rsidRPr="00411002">
        <w:rPr>
          <w:rFonts w:eastAsiaTheme="minorEastAsia"/>
          <w:color w:val="000000" w:themeColor="text1"/>
          <w:lang w:val="en"/>
        </w:rPr>
        <w:t>property rights</w:t>
      </w:r>
      <w:r w:rsidR="00963959" w:rsidRPr="00411002">
        <w:rPr>
          <w:rFonts w:eastAsiaTheme="minorEastAsia"/>
          <w:color w:val="000000" w:themeColor="text1"/>
          <w:lang w:val="en"/>
        </w:rPr>
        <w:t>.</w:t>
      </w:r>
    </w:p>
    <w:p w14:paraId="158F3A69" w14:textId="77777777" w:rsidR="006E32CA" w:rsidRPr="0040156E" w:rsidRDefault="006E32CA" w:rsidP="75DAD757">
      <w:pPr>
        <w:contextualSpacing/>
        <w:jc w:val="both"/>
        <w:rPr>
          <w:rFonts w:eastAsiaTheme="minorEastAsia"/>
          <w:color w:val="000000" w:themeColor="text1"/>
        </w:rPr>
      </w:pPr>
    </w:p>
    <w:p w14:paraId="32C07A5A" w14:textId="7E280F04" w:rsidR="72C22A42" w:rsidRPr="0040156E" w:rsidRDefault="72C22A42" w:rsidP="75DAD757">
      <w:pPr>
        <w:contextualSpacing/>
        <w:jc w:val="both"/>
        <w:rPr>
          <w:rFonts w:eastAsiaTheme="minorEastAsia"/>
          <w:lang w:val="en"/>
        </w:rPr>
      </w:pPr>
      <w:r w:rsidRPr="00920AC4">
        <w:rPr>
          <w:rFonts w:eastAsiaTheme="minorEastAsia"/>
          <w:color w:val="000000" w:themeColor="text1"/>
        </w:rPr>
        <w:t xml:space="preserve">Applications </w:t>
      </w:r>
      <w:r w:rsidR="75471C3C" w:rsidRPr="00920AC4">
        <w:rPr>
          <w:rFonts w:eastAsiaTheme="minorEastAsia"/>
          <w:color w:val="000000" w:themeColor="text1"/>
        </w:rPr>
        <w:t>should be costed using</w:t>
      </w:r>
      <w:r w:rsidRPr="00920AC4">
        <w:rPr>
          <w:rFonts w:eastAsiaTheme="minorEastAsia"/>
          <w:color w:val="000000" w:themeColor="text1"/>
        </w:rPr>
        <w:t xml:space="preserve"> the online tool </w:t>
      </w:r>
      <w:hyperlink r:id="rId18" w:history="1">
        <w:r w:rsidRPr="00920AC4">
          <w:rPr>
            <w:rStyle w:val="Hyperlink"/>
            <w:rFonts w:eastAsiaTheme="minorEastAsia"/>
          </w:rPr>
          <w:t>X5</w:t>
        </w:r>
      </w:hyperlink>
      <w:r w:rsidRPr="00920AC4">
        <w:rPr>
          <w:rStyle w:val="Hyperlink"/>
          <w:rFonts w:eastAsiaTheme="minorEastAsia"/>
        </w:rPr>
        <w:t>,</w:t>
      </w:r>
      <w:r w:rsidRPr="00920AC4">
        <w:rPr>
          <w:rStyle w:val="normaltextrun"/>
          <w:rFonts w:eastAsiaTheme="minorEastAsia"/>
          <w:color w:val="000000" w:themeColor="text1"/>
        </w:rPr>
        <w:t xml:space="preserve"> under the Funding Scheme </w:t>
      </w:r>
      <w:r w:rsidR="00376473">
        <w:rPr>
          <w:rStyle w:val="normaltextrun"/>
          <w:rFonts w:eastAsiaTheme="minorEastAsia"/>
          <w:color w:val="000000" w:themeColor="text1"/>
        </w:rPr>
        <w:t>select the X5 template</w:t>
      </w:r>
      <w:r w:rsidR="00B045C1">
        <w:rPr>
          <w:rStyle w:val="normaltextrun"/>
          <w:rFonts w:eastAsiaTheme="minorEastAsia"/>
          <w:color w:val="000000" w:themeColor="text1"/>
        </w:rPr>
        <w:t xml:space="preserve"> </w:t>
      </w:r>
      <w:r w:rsidRPr="00920AC4">
        <w:rPr>
          <w:rStyle w:val="normaltextrun"/>
          <w:rFonts w:eastAsiaTheme="minorEastAsia"/>
          <w:color w:val="000000" w:themeColor="text1"/>
        </w:rPr>
        <w:t xml:space="preserve">‘UKRI (Research and Innovation); IAA – internal calls’, with items fully justified in the application.  </w:t>
      </w:r>
      <w:r w:rsidRPr="00920AC4">
        <w:rPr>
          <w:rFonts w:eastAsia="Times New Roman"/>
          <w:lang w:val="en" w:eastAsia="en-GB"/>
        </w:rPr>
        <w:t xml:space="preserve">Please </w:t>
      </w:r>
      <w:r w:rsidR="52E12A2D" w:rsidRPr="00920AC4">
        <w:rPr>
          <w:rFonts w:eastAsia="Times New Roman"/>
          <w:lang w:val="en" w:eastAsia="en-GB"/>
        </w:rPr>
        <w:t xml:space="preserve">allow sufficient time for costing and </w:t>
      </w:r>
      <w:r w:rsidRPr="00920AC4">
        <w:rPr>
          <w:rFonts w:eastAsia="Times New Roman"/>
          <w:lang w:val="en" w:eastAsia="en-GB"/>
        </w:rPr>
        <w:t>liaise with your departmental finance team to obtain an X5 costing for your proposal.</w:t>
      </w:r>
      <w:r w:rsidRPr="00920AC4">
        <w:rPr>
          <w:rStyle w:val="normaltextrun"/>
          <w:rFonts w:eastAsiaTheme="minorEastAsia"/>
          <w:b/>
          <w:bCs/>
          <w:color w:val="000000" w:themeColor="text1"/>
        </w:rPr>
        <w:t xml:space="preserve"> Please note IAA proposals should not be submitted in X5 and should remain in draft form only</w:t>
      </w:r>
      <w:r w:rsidRPr="00920AC4">
        <w:rPr>
          <w:rStyle w:val="normaltextrun"/>
          <w:rFonts w:eastAsiaTheme="minorEastAsia"/>
          <w:color w:val="000000" w:themeColor="text1"/>
        </w:rPr>
        <w:t>.</w:t>
      </w:r>
      <w:r w:rsidR="00083E89">
        <w:rPr>
          <w:rStyle w:val="normaltextrun"/>
          <w:rFonts w:eastAsiaTheme="minorEastAsia"/>
          <w:color w:val="000000" w:themeColor="text1"/>
        </w:rPr>
        <w:t xml:space="preserve"> </w:t>
      </w:r>
      <w:r w:rsidRPr="00920AC4">
        <w:rPr>
          <w:rStyle w:val="normaltextrun"/>
          <w:rFonts w:eastAsiaTheme="minorEastAsia"/>
          <w:color w:val="000000" w:themeColor="text1"/>
        </w:rPr>
        <w:t xml:space="preserve">This is because IAA funds have already been awarded to the University and submission for approval would result in double-counting of funds.  Submitting your </w:t>
      </w:r>
      <w:r w:rsidR="006E32CA" w:rsidRPr="00920AC4">
        <w:rPr>
          <w:rStyle w:val="normaltextrun"/>
          <w:rFonts w:eastAsiaTheme="minorEastAsia"/>
          <w:color w:val="000000" w:themeColor="text1"/>
        </w:rPr>
        <w:t xml:space="preserve">proposal into the Research Operations Office </w:t>
      </w:r>
      <w:r w:rsidRPr="00920AC4">
        <w:rPr>
          <w:rStyle w:val="normaltextrun"/>
          <w:rFonts w:eastAsiaTheme="minorEastAsia"/>
          <w:color w:val="000000" w:themeColor="text1"/>
        </w:rPr>
        <w:t>workstream could additionally delay the review of your application by the panel. The draft report downloaded from X5 should be submitted with your application and will be scrutinised by the panel as part of the assessment process.  Any changes to an approved project budget will need to be cleared with the Impact and KE team.</w:t>
      </w:r>
    </w:p>
    <w:p w14:paraId="569F9651" w14:textId="77777777" w:rsidR="76820E25" w:rsidRPr="0040156E" w:rsidRDefault="76820E25" w:rsidP="76820E25">
      <w:pPr>
        <w:contextualSpacing/>
        <w:jc w:val="both"/>
        <w:rPr>
          <w:rFonts w:eastAsia="Times New Roman"/>
          <w:lang w:val="en" w:eastAsia="en-GB"/>
        </w:rPr>
      </w:pPr>
    </w:p>
    <w:p w14:paraId="4356980A" w14:textId="77777777" w:rsidR="00586B88" w:rsidRDefault="00ED7699" w:rsidP="00BE17DD">
      <w:pPr>
        <w:spacing w:after="0"/>
        <w:jc w:val="both"/>
        <w:rPr>
          <w:rFonts w:eastAsia="Times New Roman"/>
          <w:lang w:val="en" w:eastAsia="en-GB"/>
        </w:rPr>
      </w:pPr>
      <w:r w:rsidRPr="0040156E">
        <w:rPr>
          <w:rFonts w:eastAsia="Times New Roman"/>
          <w:lang w:val="en" w:eastAsia="en-GB"/>
        </w:rPr>
        <w:t xml:space="preserve">For a complete list of eligible/ineligible costs and other costing considerations, please refer to the </w:t>
      </w:r>
      <w:hyperlink r:id="rId19" w:history="1">
        <w:r w:rsidR="00A611C6" w:rsidRPr="00586B88">
          <w:rPr>
            <w:rStyle w:val="Hyperlink"/>
            <w:rFonts w:eastAsia="Times New Roman"/>
            <w:lang w:val="en" w:eastAsia="en-GB"/>
          </w:rPr>
          <w:t xml:space="preserve">IAA </w:t>
        </w:r>
        <w:r w:rsidR="00586B88" w:rsidRPr="00586B88">
          <w:rPr>
            <w:rStyle w:val="Hyperlink"/>
            <w:rFonts w:eastAsia="Times New Roman"/>
            <w:lang w:val="en" w:eastAsia="en-GB"/>
          </w:rPr>
          <w:t>Terms and Conditions</w:t>
        </w:r>
      </w:hyperlink>
      <w:r w:rsidR="00586B88">
        <w:rPr>
          <w:rFonts w:eastAsia="Times New Roman"/>
          <w:lang w:val="en" w:eastAsia="en-GB"/>
        </w:rPr>
        <w:t xml:space="preserve">. </w:t>
      </w:r>
    </w:p>
    <w:p w14:paraId="43175F47" w14:textId="77777777" w:rsidR="003A1BAD" w:rsidRPr="0040156E" w:rsidRDefault="003A1BAD" w:rsidP="76820E25">
      <w:pPr>
        <w:contextualSpacing/>
        <w:jc w:val="both"/>
        <w:rPr>
          <w:rFonts w:eastAsia="Times New Roman"/>
          <w:lang w:val="en" w:eastAsia="en-GB"/>
        </w:rPr>
      </w:pPr>
    </w:p>
    <w:p w14:paraId="72AF11DD" w14:textId="77777777" w:rsidR="003A1BAD" w:rsidRPr="000B5F50" w:rsidRDefault="003A1BAD" w:rsidP="003A1BAD">
      <w:pPr>
        <w:contextualSpacing/>
        <w:jc w:val="both"/>
        <w:rPr>
          <w:rFonts w:eastAsia="Times New Roman"/>
          <w:b/>
          <w:lang w:val="en" w:eastAsia="en-GB"/>
        </w:rPr>
      </w:pPr>
      <w:r w:rsidRPr="000B5F50">
        <w:rPr>
          <w:rFonts w:eastAsia="Times New Roman"/>
          <w:b/>
          <w:lang w:val="en" w:eastAsia="en-GB"/>
        </w:rPr>
        <w:t xml:space="preserve">Working with external partners </w:t>
      </w:r>
    </w:p>
    <w:p w14:paraId="414D3AC7" w14:textId="77777777" w:rsidR="003A1BAD" w:rsidRPr="000B5F50" w:rsidRDefault="003A1BAD" w:rsidP="003A1BAD">
      <w:pPr>
        <w:contextualSpacing/>
        <w:jc w:val="both"/>
        <w:rPr>
          <w:rFonts w:eastAsia="Times New Roman"/>
          <w:lang w:val="en" w:eastAsia="en-GB"/>
        </w:rPr>
      </w:pPr>
      <w:r w:rsidRPr="000B5F50">
        <w:rPr>
          <w:rFonts w:eastAsia="Times New Roman"/>
          <w:lang w:val="en" w:eastAsia="en-GB"/>
        </w:rPr>
        <w:t xml:space="preserve">Where a project involves a Third Party, applicants should consider what types of agreements may be required (for example collaboration agreements, non-disclosure agreements, material/data transfer agreements and/or other types of contract) when applying for any Impact Acceleration Award. More details of what you should consider and template agreements can be found on the </w:t>
      </w:r>
      <w:hyperlink r:id="rId20" w:history="1">
        <w:r w:rsidRPr="000B5F50">
          <w:rPr>
            <w:rStyle w:val="Hyperlink"/>
            <w:rFonts w:eastAsia="Times New Roman"/>
            <w:lang w:val="en" w:eastAsia="en-GB"/>
          </w:rPr>
          <w:t>IAA website</w:t>
        </w:r>
      </w:hyperlink>
      <w:r w:rsidRPr="000B5F50">
        <w:rPr>
          <w:rFonts w:eastAsia="Times New Roman"/>
          <w:lang w:val="en" w:eastAsia="en-GB"/>
        </w:rPr>
        <w:t xml:space="preserve"> or contact </w:t>
      </w:r>
      <w:hyperlink r:id="rId21">
        <w:r w:rsidR="00502D29" w:rsidRPr="000B5F50">
          <w:rPr>
            <w:rStyle w:val="Hyperlink"/>
            <w:rFonts w:eastAsia="Times New Roman"/>
            <w:lang w:val="en" w:eastAsia="en-GB"/>
          </w:rPr>
          <w:t>iaa@admin.cam.ac.uk</w:t>
        </w:r>
      </w:hyperlink>
      <w:r w:rsidRPr="000B5F50">
        <w:rPr>
          <w:rFonts w:eastAsia="Times New Roman"/>
          <w:lang w:val="en" w:eastAsia="en-GB"/>
        </w:rPr>
        <w:t xml:space="preserve"> for further support and advice.  </w:t>
      </w:r>
    </w:p>
    <w:p w14:paraId="34367FD3" w14:textId="77777777" w:rsidR="003A1BAD" w:rsidRPr="000B5F50" w:rsidRDefault="003A1BAD" w:rsidP="003A1BAD">
      <w:pPr>
        <w:contextualSpacing/>
        <w:jc w:val="both"/>
        <w:rPr>
          <w:rFonts w:eastAsia="Times New Roman"/>
          <w:lang w:val="en" w:eastAsia="en-GB"/>
        </w:rPr>
      </w:pPr>
      <w:r w:rsidRPr="000B5F50">
        <w:rPr>
          <w:rFonts w:eastAsia="Times New Roman"/>
          <w:lang w:val="en" w:eastAsia="en-GB"/>
        </w:rPr>
        <w:t xml:space="preserve"> </w:t>
      </w:r>
    </w:p>
    <w:p w14:paraId="29D29F77" w14:textId="77777777" w:rsidR="003A1BAD" w:rsidRPr="0040156E" w:rsidRDefault="003A1BAD" w:rsidP="003A1BAD">
      <w:pPr>
        <w:contextualSpacing/>
        <w:jc w:val="both"/>
        <w:rPr>
          <w:rFonts w:eastAsia="Times New Roman"/>
          <w:lang w:val="en" w:eastAsia="en-GB"/>
        </w:rPr>
      </w:pPr>
      <w:r w:rsidRPr="000B5F50">
        <w:rPr>
          <w:rFonts w:eastAsia="Times New Roman"/>
          <w:lang w:val="en" w:eastAsia="en-GB"/>
        </w:rPr>
        <w:t>Award applicants will receive support from the Research Operations Office on contract negotiations and if relevant, Cambridge Enterprise to ensure appropriate protection of IP.</w:t>
      </w:r>
    </w:p>
    <w:p w14:paraId="103C5B98" w14:textId="77777777" w:rsidR="41E64AF9" w:rsidRPr="0040156E" w:rsidRDefault="41E64AF9" w:rsidP="41E64AF9">
      <w:pPr>
        <w:contextualSpacing/>
        <w:jc w:val="both"/>
        <w:rPr>
          <w:rFonts w:eastAsia="Times New Roman"/>
          <w:lang w:val="en" w:eastAsia="en-GB"/>
        </w:rPr>
      </w:pPr>
    </w:p>
    <w:p w14:paraId="76929501" w14:textId="77777777" w:rsidR="00954B32" w:rsidRPr="000B5F50" w:rsidRDefault="00954B32" w:rsidP="00954B32">
      <w:pPr>
        <w:spacing w:after="0" w:line="259" w:lineRule="auto"/>
        <w:jc w:val="both"/>
        <w:rPr>
          <w:rFonts w:eastAsia="Times New Roman" w:cstheme="minorHAnsi"/>
          <w:b/>
          <w:bCs/>
          <w:lang w:val="en" w:eastAsia="en-GB"/>
        </w:rPr>
      </w:pPr>
      <w:r w:rsidRPr="000B5F50">
        <w:rPr>
          <w:rFonts w:eastAsia="Times New Roman" w:cstheme="minorHAnsi"/>
          <w:b/>
          <w:bCs/>
          <w:lang w:val="en" w:eastAsia="en-GB"/>
        </w:rPr>
        <w:t>Application process</w:t>
      </w:r>
    </w:p>
    <w:p w14:paraId="6A592AA3" w14:textId="76F322C9" w:rsidR="00ED7699" w:rsidRPr="00672253" w:rsidRDefault="03211244" w:rsidP="3EFC3B7E">
      <w:pPr>
        <w:shd w:val="clear" w:color="auto" w:fill="FFFFFF" w:themeFill="background1"/>
        <w:spacing w:after="0"/>
        <w:jc w:val="both"/>
        <w:textAlignment w:val="baseline"/>
      </w:pPr>
      <w:r w:rsidRPr="3EFC3B7E">
        <w:t xml:space="preserve">Applicants for IAA pump-priming funding are required to present a case for support that includes clear </w:t>
      </w:r>
      <w:r w:rsidR="440CC2EC" w:rsidRPr="3EFC3B7E">
        <w:t xml:space="preserve">impact </w:t>
      </w:r>
      <w:r w:rsidRPr="3EFC3B7E">
        <w:t xml:space="preserve">objectives and outputs for the proposed work, as well as identifying further routes for development and potential leverage of further funding. </w:t>
      </w:r>
      <w:r w:rsidR="770BDE99" w:rsidRPr="3EFC3B7E">
        <w:rPr>
          <w:color w:val="000000" w:themeColor="text1"/>
        </w:rPr>
        <w:t xml:space="preserve">Potential applicants are </w:t>
      </w:r>
      <w:r w:rsidR="68CCFE28" w:rsidRPr="3EFC3B7E">
        <w:rPr>
          <w:b/>
          <w:bCs/>
        </w:rPr>
        <w:t>strongly encourage</w:t>
      </w:r>
      <w:r w:rsidR="49699CA6" w:rsidRPr="3EFC3B7E">
        <w:rPr>
          <w:b/>
          <w:bCs/>
        </w:rPr>
        <w:t>d</w:t>
      </w:r>
      <w:r w:rsidR="68CCFE28">
        <w:t xml:space="preserve"> </w:t>
      </w:r>
      <w:r w:rsidR="770BDE99" w:rsidRPr="3EFC3B7E">
        <w:rPr>
          <w:color w:val="000000" w:themeColor="text1"/>
        </w:rPr>
        <w:t>to contact</w:t>
      </w:r>
      <w:r w:rsidR="1CFA9557" w:rsidRPr="3EFC3B7E">
        <w:rPr>
          <w:color w:val="000000" w:themeColor="text1"/>
        </w:rPr>
        <w:t xml:space="preserve"> </w:t>
      </w:r>
      <w:r w:rsidR="770BDE99" w:rsidRPr="3EFC3B7E">
        <w:rPr>
          <w:color w:val="000000" w:themeColor="text1"/>
        </w:rPr>
        <w:t xml:space="preserve">Dr </w:t>
      </w:r>
      <w:r w:rsidR="35E337C2" w:rsidRPr="3EFC3B7E">
        <w:rPr>
          <w:color w:val="000000" w:themeColor="text1"/>
        </w:rPr>
        <w:t>Carmen Fernandez-Posada</w:t>
      </w:r>
      <w:r w:rsidR="5DCFFD91" w:rsidRPr="3EFC3B7E">
        <w:rPr>
          <w:color w:val="000000" w:themeColor="text1"/>
        </w:rPr>
        <w:t xml:space="preserve"> and Lauren Maggs</w:t>
      </w:r>
      <w:r w:rsidR="770BDE99" w:rsidRPr="3EFC3B7E">
        <w:rPr>
          <w:color w:val="000000" w:themeColor="text1"/>
        </w:rPr>
        <w:t xml:space="preserve"> </w:t>
      </w:r>
      <w:r w:rsidR="770BDE99" w:rsidRPr="3EFC3B7E">
        <w:rPr>
          <w:rStyle w:val="Hyperlink"/>
        </w:rPr>
        <w:t>iaa@admin.cam.ac.uk</w:t>
      </w:r>
      <w:r w:rsidR="770BDE99" w:rsidRPr="3EFC3B7E">
        <w:rPr>
          <w:color w:val="000000" w:themeColor="text1"/>
        </w:rPr>
        <w:t>, before submitting their application</w:t>
      </w:r>
      <w:r w:rsidR="74A0DCB1" w:rsidRPr="3EFC3B7E">
        <w:rPr>
          <w:color w:val="000000" w:themeColor="text1"/>
        </w:rPr>
        <w:t xml:space="preserve"> for tailored support and advice</w:t>
      </w:r>
      <w:r w:rsidR="770BDE99" w:rsidRPr="3EFC3B7E">
        <w:rPr>
          <w:color w:val="000000" w:themeColor="text1"/>
        </w:rPr>
        <w:t xml:space="preserve">.  </w:t>
      </w:r>
      <w:r w:rsidR="3902EC8A" w:rsidRPr="3EFC3B7E">
        <w:rPr>
          <w:rFonts w:eastAsia="Times New Roman"/>
          <w:lang w:val="en" w:eastAsia="en-GB"/>
        </w:rPr>
        <w:t xml:space="preserve">Applicants must ensure they are aware of any internal departmental deadlines for approval by Head of Department before submission. </w:t>
      </w:r>
    </w:p>
    <w:p w14:paraId="79C5A97F" w14:textId="77777777" w:rsidR="004F496F" w:rsidRPr="000B5F50" w:rsidRDefault="004F496F" w:rsidP="004F496F">
      <w:pPr>
        <w:shd w:val="clear" w:color="auto" w:fill="FFFFFF" w:themeFill="background1"/>
        <w:spacing w:after="0"/>
        <w:jc w:val="both"/>
        <w:rPr>
          <w:rFonts w:eastAsia="Times New Roman" w:cstheme="minorHAnsi"/>
          <w:lang w:val="en" w:eastAsia="en-GB"/>
        </w:rPr>
      </w:pPr>
    </w:p>
    <w:p w14:paraId="2F0457C3" w14:textId="77777777" w:rsidR="6E366D3A" w:rsidRPr="000B5F50" w:rsidRDefault="2365F393" w:rsidP="75DAD757">
      <w:pPr>
        <w:spacing w:after="0" w:line="259" w:lineRule="auto"/>
        <w:jc w:val="both"/>
      </w:pPr>
      <w:r w:rsidRPr="000B5F50">
        <w:t>Application is via</w:t>
      </w:r>
      <w:r w:rsidR="3CEDB534" w:rsidRPr="000B5F50">
        <w:t xml:space="preserve"> the</w:t>
      </w:r>
      <w:r w:rsidR="1F76F369" w:rsidRPr="000B5F50">
        <w:t xml:space="preserve"> online</w:t>
      </w:r>
      <w:r w:rsidR="3CEDB534" w:rsidRPr="000B5F50">
        <w:t xml:space="preserve"> </w:t>
      </w:r>
      <w:hyperlink r:id="rId22">
        <w:r w:rsidR="3CEDB534" w:rsidRPr="000B5F50">
          <w:rPr>
            <w:rStyle w:val="Hyperlink"/>
          </w:rPr>
          <w:t>I</w:t>
        </w:r>
        <w:r w:rsidR="5CD8ABE1" w:rsidRPr="000B5F50">
          <w:rPr>
            <w:rStyle w:val="Hyperlink"/>
          </w:rPr>
          <w:t>AA</w:t>
        </w:r>
        <w:r w:rsidR="3CEDB534" w:rsidRPr="000B5F50">
          <w:rPr>
            <w:rStyle w:val="Hyperlink"/>
          </w:rPr>
          <w:t xml:space="preserve"> </w:t>
        </w:r>
        <w:r w:rsidR="5CD8ABE1" w:rsidRPr="000B5F50">
          <w:rPr>
            <w:rStyle w:val="Hyperlink"/>
          </w:rPr>
          <w:t>Application System</w:t>
        </w:r>
        <w:r w:rsidR="0D42B2B6" w:rsidRPr="000B5F50">
          <w:rPr>
            <w:rStyle w:val="Hyperlink"/>
          </w:rPr>
          <w:t>.</w:t>
        </w:r>
      </w:hyperlink>
      <w:r w:rsidR="0D42B2B6" w:rsidRPr="000B5F50">
        <w:t xml:space="preserve"> </w:t>
      </w:r>
      <w:r w:rsidR="0FFA4C01" w:rsidRPr="000B5F50">
        <w:t>Please provide:</w:t>
      </w:r>
    </w:p>
    <w:p w14:paraId="3CBC608B" w14:textId="77777777" w:rsidR="6E366D3A" w:rsidRPr="000B5F50" w:rsidRDefault="171A9E7E" w:rsidP="75DAD757">
      <w:pPr>
        <w:pStyle w:val="ListParagraph"/>
        <w:numPr>
          <w:ilvl w:val="0"/>
          <w:numId w:val="41"/>
        </w:numPr>
        <w:spacing w:after="0" w:line="259" w:lineRule="auto"/>
        <w:jc w:val="both"/>
      </w:pPr>
      <w:r w:rsidRPr="000B5F50">
        <w:t xml:space="preserve">Outline details of the project in the </w:t>
      </w:r>
      <w:hyperlink r:id="rId23">
        <w:r w:rsidRPr="000B5F50">
          <w:rPr>
            <w:rStyle w:val="Hyperlink"/>
          </w:rPr>
          <w:t>IAA Application System</w:t>
        </w:r>
      </w:hyperlink>
      <w:r w:rsidR="00396C47">
        <w:rPr>
          <w:rStyle w:val="Hyperlink"/>
        </w:rPr>
        <w:t>.</w:t>
      </w:r>
    </w:p>
    <w:p w14:paraId="57A999A8" w14:textId="599161BD" w:rsidR="004F496F" w:rsidRPr="000B5F50" w:rsidRDefault="31F7E3A2" w:rsidP="76820E25">
      <w:pPr>
        <w:pStyle w:val="ListParagraph"/>
        <w:numPr>
          <w:ilvl w:val="0"/>
          <w:numId w:val="41"/>
        </w:numPr>
        <w:spacing w:after="0" w:line="259" w:lineRule="auto"/>
        <w:jc w:val="both"/>
      </w:pPr>
      <w:r w:rsidRPr="000B5F50">
        <w:t xml:space="preserve">A </w:t>
      </w:r>
      <w:r w:rsidR="598B57D8" w:rsidRPr="000B5F50">
        <w:t xml:space="preserve">completed </w:t>
      </w:r>
      <w:hyperlink r:id="rId24" w:history="1">
        <w:r w:rsidR="00C612C5" w:rsidRPr="005711AB">
          <w:rPr>
            <w:rStyle w:val="Hyperlink"/>
          </w:rPr>
          <w:t>BBSRC IAA application form</w:t>
        </w:r>
      </w:hyperlink>
      <w:r w:rsidR="0EBCFD1B" w:rsidRPr="000B5F50">
        <w:t>, including HoD signature</w:t>
      </w:r>
      <w:r w:rsidR="00396C47">
        <w:t>.</w:t>
      </w:r>
    </w:p>
    <w:p w14:paraId="4F597C2A" w14:textId="57F813C8" w:rsidR="4F27D195" w:rsidRPr="000B5F50" w:rsidRDefault="00111D55" w:rsidP="000B5F50">
      <w:pPr>
        <w:numPr>
          <w:ilvl w:val="0"/>
          <w:numId w:val="11"/>
        </w:numPr>
        <w:shd w:val="clear" w:color="auto" w:fill="FFFFFF" w:themeFill="background1"/>
        <w:spacing w:after="0" w:line="276" w:lineRule="auto"/>
        <w:ind w:left="480"/>
        <w:jc w:val="both"/>
        <w:rPr>
          <w:rFonts w:eastAsia="Arial"/>
          <w:b/>
          <w:bCs/>
        </w:rPr>
      </w:pPr>
      <w:r w:rsidRPr="000B5F50">
        <w:rPr>
          <w:rFonts w:eastAsiaTheme="minorEastAsia"/>
          <w:color w:val="000000" w:themeColor="text1"/>
          <w:lang w:val="en"/>
        </w:rPr>
        <w:t>A copy</w:t>
      </w:r>
      <w:r w:rsidR="4683BBA4" w:rsidRPr="000B5F50">
        <w:rPr>
          <w:rFonts w:eastAsiaTheme="minorEastAsia"/>
          <w:color w:val="000000" w:themeColor="text1"/>
          <w:lang w:val="en"/>
        </w:rPr>
        <w:t xml:space="preserve"> of the</w:t>
      </w:r>
      <w:r w:rsidR="5203E539" w:rsidRPr="000B5F50">
        <w:rPr>
          <w:rFonts w:eastAsiaTheme="minorEastAsia"/>
          <w:color w:val="000000" w:themeColor="text1"/>
          <w:lang w:val="en"/>
        </w:rPr>
        <w:t xml:space="preserve"> </w:t>
      </w:r>
      <w:r w:rsidR="5203E539" w:rsidRPr="000B5F50">
        <w:rPr>
          <w:rFonts w:eastAsiaTheme="minorEastAsia"/>
          <w:b/>
          <w:bCs/>
          <w:color w:val="000000" w:themeColor="text1"/>
          <w:lang w:val="en"/>
        </w:rPr>
        <w:t>draft</w:t>
      </w:r>
      <w:r w:rsidR="4683BBA4" w:rsidRPr="000B5F50">
        <w:rPr>
          <w:rFonts w:eastAsiaTheme="minorEastAsia"/>
          <w:b/>
          <w:bCs/>
          <w:color w:val="000000" w:themeColor="text1"/>
          <w:lang w:val="en"/>
        </w:rPr>
        <w:t xml:space="preserve"> project costing from X5</w:t>
      </w:r>
      <w:r w:rsidR="0073538F" w:rsidRPr="3F5A0537">
        <w:rPr>
          <w:rFonts w:eastAsiaTheme="minorEastAsia"/>
          <w:b/>
          <w:bCs/>
          <w:color w:val="000000" w:themeColor="text1"/>
          <w:lang w:val="en"/>
        </w:rPr>
        <w:t>.</w:t>
      </w:r>
      <w:r w:rsidR="0073538F" w:rsidRPr="3F5A0537">
        <w:rPr>
          <w:rFonts w:eastAsia="Arial"/>
          <w:b/>
          <w:bCs/>
        </w:rPr>
        <w:t xml:space="preserve"> </w:t>
      </w:r>
    </w:p>
    <w:p w14:paraId="18473D0A" w14:textId="0558EBF9" w:rsidR="004F496F" w:rsidRPr="000B5F50" w:rsidRDefault="004F496F" w:rsidP="75DAD757">
      <w:pPr>
        <w:numPr>
          <w:ilvl w:val="0"/>
          <w:numId w:val="11"/>
        </w:numPr>
        <w:shd w:val="clear" w:color="auto" w:fill="FFFFFF" w:themeFill="background1"/>
        <w:spacing w:after="0" w:line="276" w:lineRule="auto"/>
        <w:ind w:left="480"/>
        <w:jc w:val="both"/>
        <w:rPr>
          <w:rFonts w:eastAsia="Times New Roman"/>
          <w:lang w:val="en" w:eastAsia="en-GB"/>
        </w:rPr>
      </w:pPr>
      <w:r w:rsidRPr="000B5F50">
        <w:rPr>
          <w:rFonts w:eastAsia="Times New Roman"/>
          <w:lang w:val="en" w:eastAsia="en-GB"/>
        </w:rPr>
        <w:t xml:space="preserve">A </w:t>
      </w:r>
      <w:r w:rsidRPr="000B5F50">
        <w:rPr>
          <w:rFonts w:eastAsia="Times New Roman"/>
          <w:b/>
          <w:bCs/>
          <w:lang w:val="en" w:eastAsia="en-GB"/>
        </w:rPr>
        <w:t>letter of support</w:t>
      </w:r>
      <w:r w:rsidRPr="000B5F50">
        <w:rPr>
          <w:rFonts w:eastAsia="Times New Roman"/>
          <w:lang w:val="en" w:eastAsia="en-GB"/>
        </w:rPr>
        <w:t xml:space="preserve"> from external partner </w:t>
      </w:r>
      <w:r w:rsidR="00316543">
        <w:rPr>
          <w:rFonts w:eastAsia="Calibri" w:cstheme="minorHAnsi"/>
          <w:color w:val="000000" w:themeColor="text1"/>
          <w:lang w:val="en"/>
        </w:rPr>
        <w:t>(if applicable)</w:t>
      </w:r>
      <w:r w:rsidR="00316543" w:rsidRPr="000B5F50" w:rsidDel="00E858B2">
        <w:rPr>
          <w:rFonts w:eastAsia="Times New Roman"/>
          <w:lang w:val="en" w:eastAsia="en-GB"/>
        </w:rPr>
        <w:t xml:space="preserve"> </w:t>
      </w:r>
    </w:p>
    <w:p w14:paraId="7FFD6339" w14:textId="77777777" w:rsidR="3328993C" w:rsidRPr="000B5F50" w:rsidRDefault="472A00B3" w:rsidP="75DAD757">
      <w:pPr>
        <w:numPr>
          <w:ilvl w:val="0"/>
          <w:numId w:val="11"/>
        </w:numPr>
        <w:shd w:val="clear" w:color="auto" w:fill="FFFFFF" w:themeFill="background1"/>
        <w:spacing w:after="0" w:line="276" w:lineRule="auto"/>
        <w:ind w:left="480"/>
        <w:jc w:val="both"/>
        <w:rPr>
          <w:rFonts w:eastAsiaTheme="minorEastAsia"/>
          <w:lang w:val="en"/>
        </w:rPr>
      </w:pPr>
      <w:r w:rsidRPr="000B5F50">
        <w:rPr>
          <w:rFonts w:ascii="Calibri" w:eastAsia="Calibri" w:hAnsi="Calibri" w:cs="Calibri"/>
          <w:color w:val="000000" w:themeColor="text1"/>
          <w:lang w:val="en"/>
        </w:rPr>
        <w:t>Any additional documents, such as a Gantt chart showing the intended project timeline, as appropriate</w:t>
      </w:r>
      <w:r w:rsidR="00396C47">
        <w:rPr>
          <w:rFonts w:ascii="Calibri" w:eastAsia="Calibri" w:hAnsi="Calibri" w:cs="Calibri"/>
          <w:color w:val="000000" w:themeColor="text1"/>
          <w:lang w:val="en"/>
        </w:rPr>
        <w:t>.</w:t>
      </w:r>
    </w:p>
    <w:p w14:paraId="36D4838F" w14:textId="77777777" w:rsidR="75DAD757" w:rsidRPr="0040156E" w:rsidRDefault="2FAD5633" w:rsidP="75DAD757">
      <w:pPr>
        <w:shd w:val="clear" w:color="auto" w:fill="FFFFFF" w:themeFill="background1"/>
        <w:spacing w:after="0" w:line="276" w:lineRule="auto"/>
        <w:jc w:val="both"/>
        <w:rPr>
          <w:rFonts w:eastAsia="Times New Roman"/>
          <w:b/>
          <w:bCs/>
          <w:lang w:val="en" w:eastAsia="en-GB"/>
        </w:rPr>
      </w:pPr>
      <w:r w:rsidRPr="000B5F50">
        <w:rPr>
          <w:rFonts w:eastAsia="Times New Roman"/>
          <w:b/>
          <w:bCs/>
          <w:lang w:val="en" w:eastAsia="en-GB"/>
        </w:rPr>
        <w:t xml:space="preserve">Please note </w:t>
      </w:r>
      <w:r w:rsidR="267C734C" w:rsidRPr="000B5F50">
        <w:rPr>
          <w:rFonts w:eastAsia="Times New Roman"/>
          <w:b/>
          <w:bCs/>
          <w:lang w:val="en" w:eastAsia="en-GB"/>
        </w:rPr>
        <w:t>the submission system only accepts</w:t>
      </w:r>
      <w:r w:rsidRPr="000B5F50">
        <w:rPr>
          <w:rFonts w:eastAsia="Times New Roman"/>
          <w:b/>
          <w:bCs/>
          <w:lang w:val="en" w:eastAsia="en-GB"/>
        </w:rPr>
        <w:t xml:space="preserve"> PDF </w:t>
      </w:r>
      <w:r w:rsidR="34B31822" w:rsidRPr="000B5F50">
        <w:rPr>
          <w:rFonts w:eastAsia="Times New Roman"/>
          <w:b/>
          <w:bCs/>
          <w:lang w:val="en" w:eastAsia="en-GB"/>
        </w:rPr>
        <w:t>documents</w:t>
      </w:r>
      <w:r w:rsidR="00396C47">
        <w:rPr>
          <w:rFonts w:eastAsia="Times New Roman"/>
          <w:b/>
          <w:bCs/>
          <w:lang w:val="en" w:eastAsia="en-GB"/>
        </w:rPr>
        <w:t>.</w:t>
      </w:r>
    </w:p>
    <w:p w14:paraId="11C7D68D" w14:textId="77777777" w:rsidR="76820E25" w:rsidRPr="0040156E" w:rsidRDefault="76820E25" w:rsidP="76820E25">
      <w:pPr>
        <w:shd w:val="clear" w:color="auto" w:fill="FFFFFF" w:themeFill="background1"/>
        <w:spacing w:after="0"/>
        <w:jc w:val="both"/>
        <w:rPr>
          <w:color w:val="000000" w:themeColor="text1"/>
        </w:rPr>
      </w:pPr>
    </w:p>
    <w:p w14:paraId="7F69B673" w14:textId="77777777" w:rsidR="00F814DC" w:rsidRDefault="00F814DC" w:rsidP="307FBD4C">
      <w:pPr>
        <w:spacing w:line="276" w:lineRule="auto"/>
        <w:contextualSpacing/>
        <w:jc w:val="both"/>
        <w:rPr>
          <w:rFonts w:eastAsiaTheme="minorEastAsia"/>
          <w:b/>
          <w:bCs/>
          <w:color w:val="000000" w:themeColor="text1"/>
        </w:rPr>
      </w:pPr>
    </w:p>
    <w:p w14:paraId="51988091" w14:textId="77777777" w:rsidR="00F814DC" w:rsidRDefault="00F814DC" w:rsidP="307FBD4C">
      <w:pPr>
        <w:spacing w:line="276" w:lineRule="auto"/>
        <w:contextualSpacing/>
        <w:jc w:val="both"/>
        <w:rPr>
          <w:rFonts w:eastAsiaTheme="minorEastAsia"/>
          <w:b/>
          <w:bCs/>
          <w:color w:val="000000" w:themeColor="text1"/>
        </w:rPr>
      </w:pPr>
    </w:p>
    <w:p w14:paraId="3A7E8B48" w14:textId="15895BEE" w:rsidR="001B4451" w:rsidRDefault="001B4451" w:rsidP="307FBD4C">
      <w:pPr>
        <w:spacing w:line="276" w:lineRule="auto"/>
        <w:contextualSpacing/>
        <w:jc w:val="both"/>
        <w:rPr>
          <w:rFonts w:eastAsiaTheme="minorEastAsia"/>
          <w:b/>
          <w:bCs/>
          <w:color w:val="000000" w:themeColor="text1"/>
        </w:rPr>
      </w:pPr>
      <w:r w:rsidRPr="307FBD4C">
        <w:rPr>
          <w:rFonts w:eastAsiaTheme="minorEastAsia"/>
          <w:b/>
          <w:bCs/>
          <w:color w:val="000000" w:themeColor="text1"/>
        </w:rPr>
        <w:lastRenderedPageBreak/>
        <w:t>Advice for this call</w:t>
      </w:r>
    </w:p>
    <w:p w14:paraId="365CCE4F" w14:textId="77777777" w:rsidR="001B4451" w:rsidRPr="0040156E" w:rsidRDefault="001B4451" w:rsidP="00BE17DD">
      <w:pPr>
        <w:jc w:val="both"/>
        <w:rPr>
          <w:rFonts w:eastAsiaTheme="minorEastAsia"/>
          <w:color w:val="000000" w:themeColor="text1"/>
        </w:rPr>
      </w:pPr>
      <w:r w:rsidRPr="0040156E">
        <w:rPr>
          <w:rFonts w:eastAsiaTheme="minorEastAsia"/>
          <w:color w:val="000000" w:themeColor="text1"/>
        </w:rPr>
        <w:t>Through the IAA, the University wants to invest in projects which can make an impact on our lives and the world we live in. Applications should:</w:t>
      </w:r>
    </w:p>
    <w:p w14:paraId="21636FFD" w14:textId="77777777" w:rsidR="001B4451" w:rsidRPr="0040156E" w:rsidRDefault="001B4451" w:rsidP="001B4451">
      <w:pPr>
        <w:pStyle w:val="ListParagraph"/>
        <w:numPr>
          <w:ilvl w:val="0"/>
          <w:numId w:val="43"/>
        </w:numPr>
        <w:spacing w:line="276" w:lineRule="auto"/>
        <w:rPr>
          <w:rFonts w:eastAsiaTheme="minorEastAsia"/>
          <w:color w:val="000000" w:themeColor="text1"/>
        </w:rPr>
      </w:pPr>
      <w:r w:rsidRPr="0040156E">
        <w:rPr>
          <w:rFonts w:eastAsiaTheme="minorEastAsia"/>
          <w:color w:val="000000" w:themeColor="text1"/>
        </w:rPr>
        <w:t xml:space="preserve">Focus on knowledge exchange and impact, not on research. </w:t>
      </w:r>
    </w:p>
    <w:p w14:paraId="7ECBF4BA" w14:textId="77777777" w:rsidR="001B4451" w:rsidRPr="0040156E" w:rsidRDefault="001B4451" w:rsidP="001B4451">
      <w:pPr>
        <w:pStyle w:val="ListParagraph"/>
        <w:numPr>
          <w:ilvl w:val="0"/>
          <w:numId w:val="43"/>
        </w:numPr>
        <w:spacing w:line="276" w:lineRule="auto"/>
        <w:rPr>
          <w:rFonts w:eastAsiaTheme="minorEastAsia"/>
          <w:color w:val="000000" w:themeColor="text1"/>
          <w:lang w:val="en"/>
        </w:rPr>
      </w:pPr>
      <w:r w:rsidRPr="0040156E">
        <w:rPr>
          <w:rFonts w:eastAsiaTheme="minorEastAsia"/>
          <w:color w:val="000000" w:themeColor="text1"/>
        </w:rPr>
        <w:t>Be written specifically for IAA purposes (applications which read like re-drafted research grant proposals are less likely to be successful than projects which clearly comprise development and impact activities directed towards knowledge exchange and impact)</w:t>
      </w:r>
      <w:r w:rsidR="00396C47">
        <w:rPr>
          <w:rFonts w:eastAsiaTheme="minorEastAsia"/>
          <w:color w:val="000000" w:themeColor="text1"/>
        </w:rPr>
        <w:t>.</w:t>
      </w:r>
    </w:p>
    <w:p w14:paraId="71789022" w14:textId="77777777" w:rsidR="001B4451" w:rsidRPr="0040156E" w:rsidRDefault="001B4451" w:rsidP="001B4451">
      <w:pPr>
        <w:pStyle w:val="ListParagraph"/>
        <w:numPr>
          <w:ilvl w:val="0"/>
          <w:numId w:val="43"/>
        </w:numPr>
        <w:spacing w:line="276" w:lineRule="auto"/>
        <w:rPr>
          <w:rFonts w:eastAsiaTheme="minorEastAsia"/>
          <w:color w:val="000000" w:themeColor="text1"/>
          <w:lang w:val="en"/>
        </w:rPr>
      </w:pPr>
      <w:r w:rsidRPr="0040156E">
        <w:rPr>
          <w:rFonts w:eastAsiaTheme="minorEastAsia"/>
          <w:color w:val="000000" w:themeColor="text1"/>
        </w:rPr>
        <w:t>Explain background research in terms which can be understood by a panel that has no specialist knowledge in your technical field</w:t>
      </w:r>
      <w:r w:rsidR="00396C47">
        <w:rPr>
          <w:rFonts w:eastAsiaTheme="minorEastAsia"/>
          <w:color w:val="000000" w:themeColor="text1"/>
        </w:rPr>
        <w:t>.</w:t>
      </w:r>
    </w:p>
    <w:p w14:paraId="393E5F43" w14:textId="77777777" w:rsidR="001B4451" w:rsidRPr="0040156E" w:rsidRDefault="001B4451" w:rsidP="001B4451">
      <w:pPr>
        <w:pStyle w:val="ListParagraph"/>
        <w:numPr>
          <w:ilvl w:val="0"/>
          <w:numId w:val="43"/>
        </w:numPr>
        <w:spacing w:line="276" w:lineRule="auto"/>
        <w:rPr>
          <w:rFonts w:eastAsiaTheme="minorEastAsia"/>
          <w:color w:val="000000" w:themeColor="text1"/>
        </w:rPr>
      </w:pPr>
      <w:r w:rsidRPr="0040156E">
        <w:rPr>
          <w:rFonts w:eastAsiaTheme="minorEastAsia"/>
          <w:color w:val="000000" w:themeColor="text1"/>
        </w:rPr>
        <w:t xml:space="preserve">Be realistic about what will be achieved in the project. </w:t>
      </w:r>
    </w:p>
    <w:p w14:paraId="28D9715F" w14:textId="77777777" w:rsidR="001B4451" w:rsidRPr="0040156E" w:rsidRDefault="001B4451" w:rsidP="001B4451">
      <w:pPr>
        <w:pStyle w:val="ListParagraph"/>
        <w:numPr>
          <w:ilvl w:val="0"/>
          <w:numId w:val="43"/>
        </w:numPr>
        <w:spacing w:line="276" w:lineRule="auto"/>
        <w:rPr>
          <w:rFonts w:eastAsiaTheme="minorEastAsia"/>
          <w:color w:val="000000" w:themeColor="text1"/>
          <w:lang w:val="en"/>
        </w:rPr>
      </w:pPr>
      <w:r w:rsidRPr="0040156E">
        <w:rPr>
          <w:rFonts w:eastAsiaTheme="minorEastAsia"/>
          <w:color w:val="000000" w:themeColor="text1"/>
        </w:rPr>
        <w:t>Detail how the project will be monitored to ensure it remains focused on the impact objectives</w:t>
      </w:r>
      <w:r w:rsidR="00396C47">
        <w:rPr>
          <w:rFonts w:eastAsiaTheme="minorEastAsia"/>
          <w:color w:val="000000" w:themeColor="text1"/>
        </w:rPr>
        <w:t>.</w:t>
      </w:r>
    </w:p>
    <w:p w14:paraId="38DF0FCC" w14:textId="77777777" w:rsidR="3858DF8F" w:rsidRPr="0040156E" w:rsidRDefault="1A3714DC" w:rsidP="3858DF8F">
      <w:pPr>
        <w:contextualSpacing/>
        <w:jc w:val="both"/>
        <w:rPr>
          <w:rFonts w:cstheme="minorHAnsi"/>
          <w:b/>
          <w:bCs/>
        </w:rPr>
      </w:pPr>
      <w:r w:rsidRPr="0040156E">
        <w:rPr>
          <w:rFonts w:cstheme="minorHAnsi"/>
          <w:b/>
          <w:bCs/>
        </w:rPr>
        <w:t>Assessment</w:t>
      </w:r>
      <w:r w:rsidR="27CA956A" w:rsidRPr="0040156E">
        <w:rPr>
          <w:rFonts w:cstheme="minorHAnsi"/>
          <w:b/>
          <w:bCs/>
        </w:rPr>
        <w:t xml:space="preserve"> process</w:t>
      </w:r>
    </w:p>
    <w:p w14:paraId="606DC71F" w14:textId="77777777" w:rsidR="0DF83BD5" w:rsidRPr="0040156E" w:rsidRDefault="008B0E95" w:rsidP="307FBD4C">
      <w:pPr>
        <w:shd w:val="clear" w:color="auto" w:fill="FFFFFF" w:themeFill="background1"/>
        <w:spacing w:after="0"/>
        <w:jc w:val="both"/>
        <w:rPr>
          <w:rFonts w:eastAsia="Times New Roman"/>
          <w:lang w:val="en" w:eastAsia="en-GB"/>
        </w:rPr>
      </w:pPr>
      <w:r w:rsidRPr="307FBD4C">
        <w:rPr>
          <w:rFonts w:eastAsia="Times New Roman"/>
          <w:lang w:val="en" w:eastAsia="en-GB"/>
        </w:rPr>
        <w:t>A</w:t>
      </w:r>
      <w:r w:rsidR="0DF83BD5" w:rsidRPr="307FBD4C">
        <w:rPr>
          <w:rFonts w:eastAsia="Times New Roman"/>
          <w:lang w:val="en" w:eastAsia="en-GB"/>
        </w:rPr>
        <w:t xml:space="preserve"> cross-disciplinary panel with membership drawn from the University, Cambridge </w:t>
      </w:r>
      <w:proofErr w:type="gramStart"/>
      <w:r w:rsidR="0DF83BD5" w:rsidRPr="307FBD4C">
        <w:rPr>
          <w:rFonts w:eastAsia="Times New Roman"/>
          <w:lang w:val="en" w:eastAsia="en-GB"/>
        </w:rPr>
        <w:t>Enterprise</w:t>
      </w:r>
      <w:proofErr w:type="gramEnd"/>
      <w:r w:rsidRPr="307FBD4C">
        <w:rPr>
          <w:rFonts w:eastAsia="Times New Roman"/>
          <w:lang w:val="en" w:eastAsia="en-GB"/>
        </w:rPr>
        <w:t xml:space="preserve"> and </w:t>
      </w:r>
      <w:r w:rsidR="0DF83BD5" w:rsidRPr="307FBD4C">
        <w:rPr>
          <w:rFonts w:eastAsia="Times New Roman"/>
          <w:lang w:val="en" w:eastAsia="en-GB"/>
        </w:rPr>
        <w:t>industry</w:t>
      </w:r>
      <w:r w:rsidR="67DFB1C3" w:rsidRPr="307FBD4C">
        <w:rPr>
          <w:rFonts w:eastAsia="Times New Roman"/>
          <w:lang w:val="en" w:eastAsia="en-GB"/>
        </w:rPr>
        <w:t>/policy</w:t>
      </w:r>
      <w:r w:rsidR="00D95CF3" w:rsidRPr="307FBD4C">
        <w:rPr>
          <w:rFonts w:eastAsia="Times New Roman"/>
          <w:lang w:val="en" w:eastAsia="en-GB"/>
        </w:rPr>
        <w:t>/impact</w:t>
      </w:r>
      <w:r w:rsidR="67DFB1C3" w:rsidRPr="307FBD4C">
        <w:rPr>
          <w:rFonts w:eastAsia="Times New Roman"/>
          <w:lang w:val="en" w:eastAsia="en-GB"/>
        </w:rPr>
        <w:t xml:space="preserve"> experts</w:t>
      </w:r>
      <w:r w:rsidR="0DF83BD5" w:rsidRPr="307FBD4C">
        <w:rPr>
          <w:rFonts w:eastAsia="Times New Roman"/>
          <w:lang w:val="en" w:eastAsia="en-GB"/>
        </w:rPr>
        <w:t xml:space="preserve"> </w:t>
      </w:r>
      <w:r w:rsidRPr="307FBD4C">
        <w:rPr>
          <w:rFonts w:eastAsia="Times New Roman"/>
          <w:lang w:val="en" w:eastAsia="en-GB"/>
        </w:rPr>
        <w:t>(</w:t>
      </w:r>
      <w:r w:rsidR="0DF83BD5" w:rsidRPr="307FBD4C">
        <w:rPr>
          <w:rFonts w:eastAsia="Times New Roman"/>
          <w:lang w:val="en" w:eastAsia="en-GB"/>
        </w:rPr>
        <w:t>as appropriate</w:t>
      </w:r>
      <w:r w:rsidRPr="307FBD4C">
        <w:rPr>
          <w:rFonts w:eastAsia="Times New Roman"/>
          <w:lang w:val="en" w:eastAsia="en-GB"/>
        </w:rPr>
        <w:t>) will review applications</w:t>
      </w:r>
      <w:r w:rsidR="00CA7C74" w:rsidRPr="307FBD4C">
        <w:rPr>
          <w:rFonts w:eastAsia="Times New Roman"/>
          <w:lang w:val="en" w:eastAsia="en-GB"/>
        </w:rPr>
        <w:t xml:space="preserve"> in </w:t>
      </w:r>
      <w:r w:rsidR="0A2964C4" w:rsidRPr="307FBD4C">
        <w:rPr>
          <w:rFonts w:eastAsia="Times New Roman"/>
          <w:lang w:val="en" w:eastAsia="en-GB"/>
        </w:rPr>
        <w:t>Septe</w:t>
      </w:r>
      <w:r w:rsidR="5D32DCB6" w:rsidRPr="307FBD4C">
        <w:rPr>
          <w:rFonts w:eastAsia="Times New Roman"/>
          <w:lang w:val="en" w:eastAsia="en-GB"/>
        </w:rPr>
        <w:t>m</w:t>
      </w:r>
      <w:r w:rsidR="0A2964C4" w:rsidRPr="307FBD4C">
        <w:rPr>
          <w:rFonts w:eastAsia="Times New Roman"/>
          <w:lang w:val="en" w:eastAsia="en-GB"/>
        </w:rPr>
        <w:t>ber</w:t>
      </w:r>
      <w:r w:rsidR="00CA7C74" w:rsidRPr="307FBD4C">
        <w:rPr>
          <w:rFonts w:eastAsia="Times New Roman"/>
          <w:lang w:val="en" w:eastAsia="en-GB"/>
        </w:rPr>
        <w:t xml:space="preserve"> 202</w:t>
      </w:r>
      <w:r w:rsidR="0E8197D5" w:rsidRPr="307FBD4C">
        <w:rPr>
          <w:rFonts w:eastAsia="Times New Roman"/>
          <w:lang w:val="en" w:eastAsia="en-GB"/>
        </w:rPr>
        <w:t>3</w:t>
      </w:r>
      <w:r w:rsidR="0DF83BD5" w:rsidRPr="307FBD4C">
        <w:rPr>
          <w:rFonts w:eastAsia="Times New Roman"/>
          <w:lang w:val="en" w:eastAsia="en-GB"/>
        </w:rPr>
        <w:t xml:space="preserve">. </w:t>
      </w:r>
      <w:r w:rsidRPr="307FBD4C">
        <w:rPr>
          <w:rFonts w:eastAsia="Times New Roman"/>
          <w:lang w:val="en" w:eastAsia="en-GB"/>
        </w:rPr>
        <w:t>The assessment criteria are</w:t>
      </w:r>
      <w:r w:rsidR="0DF83BD5" w:rsidRPr="307FBD4C">
        <w:rPr>
          <w:rFonts w:eastAsia="Times New Roman"/>
          <w:lang w:val="en" w:eastAsia="en-GB"/>
        </w:rPr>
        <w:t>:</w:t>
      </w:r>
    </w:p>
    <w:p w14:paraId="6E7CCB13" w14:textId="77777777" w:rsidR="00BE17DD" w:rsidRPr="0040156E" w:rsidRDefault="00BE17DD" w:rsidP="3858DF8F">
      <w:pPr>
        <w:shd w:val="clear" w:color="auto" w:fill="FFFFFF" w:themeFill="background1"/>
        <w:spacing w:after="0"/>
        <w:jc w:val="both"/>
        <w:rPr>
          <w:rFonts w:eastAsia="Times New Roman" w:cstheme="minorHAnsi"/>
          <w:lang w:val="en" w:eastAsia="en-GB"/>
        </w:rPr>
      </w:pPr>
    </w:p>
    <w:tbl>
      <w:tblPr>
        <w:tblW w:w="9214" w:type="dxa"/>
        <w:tblInd w:w="-8" w:type="dxa"/>
        <w:tblLayout w:type="fixed"/>
        <w:tblLook w:val="0000" w:firstRow="0" w:lastRow="0" w:firstColumn="0" w:lastColumn="0" w:noHBand="0" w:noVBand="0"/>
      </w:tblPr>
      <w:tblGrid>
        <w:gridCol w:w="1985"/>
        <w:gridCol w:w="7229"/>
      </w:tblGrid>
      <w:tr w:rsidR="0D0DD533" w:rsidRPr="0040156E" w14:paraId="0E371D9E" w14:textId="77777777" w:rsidTr="3A40D2DC">
        <w:trPr>
          <w:trHeight w:val="210"/>
        </w:trPr>
        <w:tc>
          <w:tcPr>
            <w:tcW w:w="1985" w:type="dxa"/>
            <w:tcBorders>
              <w:top w:val="single" w:sz="6" w:space="0" w:color="auto"/>
              <w:left w:val="single" w:sz="6" w:space="0" w:color="auto"/>
              <w:bottom w:val="single" w:sz="6" w:space="0" w:color="auto"/>
              <w:right w:val="single" w:sz="6" w:space="0" w:color="auto"/>
            </w:tcBorders>
          </w:tcPr>
          <w:p w14:paraId="1BFDCDF2" w14:textId="77777777" w:rsidR="0D0DD533" w:rsidRPr="0040156E" w:rsidRDefault="0D0DD533" w:rsidP="00BE17DD">
            <w:pPr>
              <w:spacing w:after="0"/>
              <w:jc w:val="center"/>
              <w:rPr>
                <w:rFonts w:eastAsia="Calibri" w:cstheme="minorHAnsi"/>
                <w:color w:val="000000" w:themeColor="text1"/>
              </w:rPr>
            </w:pPr>
            <w:r w:rsidRPr="0040156E">
              <w:rPr>
                <w:rFonts w:eastAsia="Calibri" w:cstheme="minorHAnsi"/>
                <w:b/>
                <w:bCs/>
                <w:color w:val="000000" w:themeColor="text1"/>
              </w:rPr>
              <w:t>Criteria</w:t>
            </w:r>
          </w:p>
        </w:tc>
        <w:tc>
          <w:tcPr>
            <w:tcW w:w="7229" w:type="dxa"/>
            <w:tcBorders>
              <w:top w:val="single" w:sz="6" w:space="0" w:color="auto"/>
              <w:left w:val="single" w:sz="6" w:space="0" w:color="auto"/>
              <w:bottom w:val="single" w:sz="6" w:space="0" w:color="auto"/>
              <w:right w:val="single" w:sz="6" w:space="0" w:color="auto"/>
            </w:tcBorders>
          </w:tcPr>
          <w:p w14:paraId="72D2709D" w14:textId="77777777" w:rsidR="0D0DD533" w:rsidRPr="0040156E" w:rsidRDefault="0D0DD533" w:rsidP="001B4451">
            <w:pPr>
              <w:jc w:val="center"/>
              <w:rPr>
                <w:rFonts w:eastAsia="Calibri" w:cstheme="minorHAnsi"/>
                <w:color w:val="000000" w:themeColor="text1"/>
              </w:rPr>
            </w:pPr>
            <w:r w:rsidRPr="0040156E">
              <w:rPr>
                <w:rFonts w:eastAsia="Calibri" w:cstheme="minorHAnsi"/>
                <w:b/>
                <w:bCs/>
                <w:color w:val="000000" w:themeColor="text1"/>
              </w:rPr>
              <w:t>Guidance</w:t>
            </w:r>
          </w:p>
        </w:tc>
      </w:tr>
      <w:tr w:rsidR="0D0DD533" w:rsidRPr="0040156E" w14:paraId="2A033C56" w14:textId="77777777" w:rsidTr="3A40D2DC">
        <w:trPr>
          <w:trHeight w:val="633"/>
        </w:trPr>
        <w:tc>
          <w:tcPr>
            <w:tcW w:w="1985" w:type="dxa"/>
            <w:tcBorders>
              <w:top w:val="single" w:sz="6" w:space="0" w:color="auto"/>
              <w:left w:val="single" w:sz="6" w:space="0" w:color="auto"/>
              <w:bottom w:val="single" w:sz="6" w:space="0" w:color="auto"/>
              <w:right w:val="single" w:sz="6" w:space="0" w:color="auto"/>
            </w:tcBorders>
          </w:tcPr>
          <w:p w14:paraId="7377DD22" w14:textId="77777777" w:rsidR="0D0DD533" w:rsidRPr="0040156E" w:rsidRDefault="284F219C" w:rsidP="00BE17DD">
            <w:pPr>
              <w:spacing w:after="0" w:line="259" w:lineRule="auto"/>
              <w:rPr>
                <w:rFonts w:eastAsia="Calibri" w:cstheme="minorHAnsi"/>
                <w:color w:val="000000" w:themeColor="text1"/>
              </w:rPr>
            </w:pPr>
            <w:r w:rsidRPr="0040156E">
              <w:rPr>
                <w:rFonts w:eastAsia="Calibri" w:cstheme="minorHAnsi"/>
                <w:b/>
                <w:bCs/>
                <w:color w:val="000000" w:themeColor="text1"/>
              </w:rPr>
              <w:t>Clarity of impact objectives</w:t>
            </w:r>
          </w:p>
        </w:tc>
        <w:tc>
          <w:tcPr>
            <w:tcW w:w="7229" w:type="dxa"/>
            <w:tcBorders>
              <w:top w:val="single" w:sz="6" w:space="0" w:color="auto"/>
              <w:left w:val="single" w:sz="6" w:space="0" w:color="auto"/>
              <w:bottom w:val="single" w:sz="6" w:space="0" w:color="auto"/>
              <w:right w:val="single" w:sz="6" w:space="0" w:color="auto"/>
            </w:tcBorders>
          </w:tcPr>
          <w:p w14:paraId="586B5E08" w14:textId="77777777" w:rsidR="0D0DD533" w:rsidRPr="0040156E" w:rsidRDefault="284F219C" w:rsidP="0063058B">
            <w:pPr>
              <w:spacing w:after="0" w:line="259" w:lineRule="auto"/>
              <w:rPr>
                <w:rFonts w:eastAsia="Calibri" w:cstheme="minorHAnsi"/>
                <w:color w:val="000000" w:themeColor="text1"/>
              </w:rPr>
            </w:pPr>
            <w:r w:rsidRPr="0040156E">
              <w:rPr>
                <w:rFonts w:eastAsia="Calibri" w:cstheme="minorHAnsi"/>
                <w:color w:val="000000" w:themeColor="text1"/>
              </w:rPr>
              <w:t xml:space="preserve">Clarity of the impact (not research) objectives and </w:t>
            </w:r>
            <w:r w:rsidR="008B0E95" w:rsidRPr="0040156E">
              <w:rPr>
                <w:rFonts w:eastAsia="Calibri" w:cstheme="minorHAnsi"/>
                <w:color w:val="000000" w:themeColor="text1"/>
              </w:rPr>
              <w:t xml:space="preserve">proposed impact activities, including how impact will be measured/evidenced. </w:t>
            </w:r>
          </w:p>
        </w:tc>
      </w:tr>
      <w:tr w:rsidR="0D0DD533" w:rsidRPr="0040156E" w14:paraId="15778B4A" w14:textId="77777777" w:rsidTr="3A40D2DC">
        <w:trPr>
          <w:trHeight w:val="210"/>
        </w:trPr>
        <w:tc>
          <w:tcPr>
            <w:tcW w:w="1985" w:type="dxa"/>
            <w:tcBorders>
              <w:top w:val="single" w:sz="6" w:space="0" w:color="auto"/>
              <w:left w:val="single" w:sz="6" w:space="0" w:color="auto"/>
              <w:bottom w:val="single" w:sz="6" w:space="0" w:color="auto"/>
              <w:right w:val="single" w:sz="6" w:space="0" w:color="auto"/>
            </w:tcBorders>
          </w:tcPr>
          <w:p w14:paraId="592E8A81" w14:textId="77777777" w:rsidR="0D0DD533" w:rsidRPr="0040156E" w:rsidRDefault="284F219C" w:rsidP="2C794BA3">
            <w:pPr>
              <w:spacing w:after="0"/>
              <w:rPr>
                <w:rFonts w:eastAsia="Calibri" w:cstheme="minorHAnsi"/>
                <w:color w:val="000000" w:themeColor="text1"/>
              </w:rPr>
            </w:pPr>
            <w:r w:rsidRPr="0040156E">
              <w:rPr>
                <w:rFonts w:eastAsia="Calibri" w:cstheme="minorHAnsi"/>
                <w:b/>
                <w:bCs/>
                <w:color w:val="000000" w:themeColor="text1"/>
              </w:rPr>
              <w:t>Clarity of plan</w:t>
            </w:r>
          </w:p>
        </w:tc>
        <w:tc>
          <w:tcPr>
            <w:tcW w:w="7229" w:type="dxa"/>
            <w:tcBorders>
              <w:top w:val="single" w:sz="6" w:space="0" w:color="auto"/>
              <w:left w:val="single" w:sz="6" w:space="0" w:color="auto"/>
              <w:bottom w:val="single" w:sz="6" w:space="0" w:color="auto"/>
              <w:right w:val="single" w:sz="6" w:space="0" w:color="auto"/>
            </w:tcBorders>
          </w:tcPr>
          <w:p w14:paraId="698459D7" w14:textId="77777777" w:rsidR="0D0DD533" w:rsidRPr="0040156E" w:rsidRDefault="7071B781" w:rsidP="5ADBB14B">
            <w:pPr>
              <w:spacing w:after="0"/>
              <w:rPr>
                <w:rFonts w:eastAsia="Calibri"/>
                <w:color w:val="000000" w:themeColor="text1"/>
              </w:rPr>
            </w:pPr>
            <w:r w:rsidRPr="0040156E">
              <w:rPr>
                <w:rFonts w:eastAsia="Calibri"/>
                <w:color w:val="000000" w:themeColor="text1"/>
              </w:rPr>
              <w:t>Clarity and coherence of the plan to achieve impact objectives, including, management</w:t>
            </w:r>
            <w:r w:rsidR="095AF2C1" w:rsidRPr="0040156E">
              <w:rPr>
                <w:rFonts w:eastAsia="Calibri"/>
                <w:color w:val="000000" w:themeColor="text1"/>
              </w:rPr>
              <w:t xml:space="preserve">, </w:t>
            </w:r>
            <w:proofErr w:type="gramStart"/>
            <w:r w:rsidRPr="0040156E">
              <w:rPr>
                <w:rFonts w:eastAsia="Calibri"/>
                <w:color w:val="000000" w:themeColor="text1"/>
              </w:rPr>
              <w:t>timeframe</w:t>
            </w:r>
            <w:proofErr w:type="gramEnd"/>
            <w:r w:rsidR="095AF2C1" w:rsidRPr="0040156E">
              <w:rPr>
                <w:rFonts w:eastAsia="Calibri"/>
                <w:color w:val="000000" w:themeColor="text1"/>
              </w:rPr>
              <w:t xml:space="preserve"> and milestones. </w:t>
            </w:r>
            <w:r w:rsidRPr="0040156E">
              <w:rPr>
                <w:rFonts w:eastAsia="Calibri"/>
                <w:color w:val="000000" w:themeColor="text1"/>
              </w:rPr>
              <w:t xml:space="preserve">  </w:t>
            </w:r>
          </w:p>
        </w:tc>
      </w:tr>
      <w:tr w:rsidR="0D0DD533" w:rsidRPr="0040156E" w14:paraId="7AF940AA" w14:textId="77777777" w:rsidTr="3A40D2DC">
        <w:trPr>
          <w:trHeight w:val="210"/>
        </w:trPr>
        <w:tc>
          <w:tcPr>
            <w:tcW w:w="1985" w:type="dxa"/>
            <w:tcBorders>
              <w:top w:val="single" w:sz="6" w:space="0" w:color="auto"/>
              <w:left w:val="single" w:sz="6" w:space="0" w:color="auto"/>
              <w:bottom w:val="single" w:sz="6" w:space="0" w:color="auto"/>
              <w:right w:val="single" w:sz="6" w:space="0" w:color="auto"/>
            </w:tcBorders>
          </w:tcPr>
          <w:p w14:paraId="262744DD" w14:textId="77777777" w:rsidR="0D0DD533" w:rsidRPr="0040156E" w:rsidRDefault="284F219C" w:rsidP="2C794BA3">
            <w:pPr>
              <w:spacing w:after="0"/>
              <w:rPr>
                <w:rFonts w:eastAsia="Calibri" w:cstheme="minorHAnsi"/>
                <w:color w:val="000000" w:themeColor="text1"/>
              </w:rPr>
            </w:pPr>
            <w:r w:rsidRPr="0040156E">
              <w:rPr>
                <w:rFonts w:eastAsia="Calibri" w:cstheme="minorHAnsi"/>
                <w:b/>
                <w:bCs/>
                <w:color w:val="000000" w:themeColor="text1"/>
              </w:rPr>
              <w:t>Articulation of need</w:t>
            </w:r>
          </w:p>
        </w:tc>
        <w:tc>
          <w:tcPr>
            <w:tcW w:w="7229" w:type="dxa"/>
            <w:tcBorders>
              <w:top w:val="single" w:sz="6" w:space="0" w:color="auto"/>
              <w:left w:val="single" w:sz="6" w:space="0" w:color="auto"/>
              <w:bottom w:val="single" w:sz="6" w:space="0" w:color="auto"/>
              <w:right w:val="single" w:sz="6" w:space="0" w:color="auto"/>
            </w:tcBorders>
          </w:tcPr>
          <w:p w14:paraId="4B89A7DA" w14:textId="77777777" w:rsidR="0D0DD533" w:rsidRPr="0040156E" w:rsidRDefault="284F219C" w:rsidP="2C794BA3">
            <w:pPr>
              <w:spacing w:after="0"/>
              <w:rPr>
                <w:rFonts w:eastAsia="Calibri" w:cstheme="minorHAnsi"/>
                <w:color w:val="000000" w:themeColor="text1"/>
              </w:rPr>
            </w:pPr>
            <w:r w:rsidRPr="0040156E">
              <w:rPr>
                <w:rFonts w:eastAsia="Calibri" w:cstheme="minorHAnsi"/>
                <w:color w:val="000000" w:themeColor="text1"/>
              </w:rPr>
              <w:t xml:space="preserve">Clarity of description of the research base on which the project builds, the need being addressed and/or justification of why impact objectives have been identified. </w:t>
            </w:r>
          </w:p>
        </w:tc>
      </w:tr>
      <w:tr w:rsidR="0D0DD533" w:rsidRPr="0040156E" w14:paraId="4A2AC0CA" w14:textId="77777777" w:rsidTr="3A40D2DC">
        <w:trPr>
          <w:trHeight w:val="405"/>
        </w:trPr>
        <w:tc>
          <w:tcPr>
            <w:tcW w:w="1985" w:type="dxa"/>
            <w:tcBorders>
              <w:top w:val="single" w:sz="6" w:space="0" w:color="auto"/>
              <w:left w:val="single" w:sz="6" w:space="0" w:color="auto"/>
              <w:bottom w:val="single" w:sz="6" w:space="0" w:color="auto"/>
              <w:right w:val="single" w:sz="6" w:space="0" w:color="auto"/>
            </w:tcBorders>
          </w:tcPr>
          <w:p w14:paraId="4732BE3B" w14:textId="77777777" w:rsidR="0D0DD533" w:rsidRPr="0040156E" w:rsidRDefault="284F219C" w:rsidP="2C794BA3">
            <w:pPr>
              <w:spacing w:after="0"/>
              <w:rPr>
                <w:rFonts w:eastAsia="Calibri" w:cstheme="minorHAnsi"/>
                <w:color w:val="000000" w:themeColor="text1"/>
              </w:rPr>
            </w:pPr>
            <w:r w:rsidRPr="0040156E">
              <w:rPr>
                <w:rFonts w:eastAsia="Calibri" w:cstheme="minorHAnsi"/>
                <w:b/>
                <w:bCs/>
                <w:color w:val="000000" w:themeColor="text1"/>
              </w:rPr>
              <w:t xml:space="preserve">Value for money </w:t>
            </w:r>
          </w:p>
        </w:tc>
        <w:tc>
          <w:tcPr>
            <w:tcW w:w="7229" w:type="dxa"/>
            <w:tcBorders>
              <w:top w:val="single" w:sz="6" w:space="0" w:color="auto"/>
              <w:left w:val="single" w:sz="6" w:space="0" w:color="auto"/>
              <w:bottom w:val="single" w:sz="6" w:space="0" w:color="auto"/>
              <w:right w:val="single" w:sz="6" w:space="0" w:color="auto"/>
            </w:tcBorders>
          </w:tcPr>
          <w:p w14:paraId="00B8BCAC" w14:textId="77777777" w:rsidR="0D0DD533" w:rsidRPr="0040156E" w:rsidRDefault="284F219C" w:rsidP="2C794BA3">
            <w:pPr>
              <w:spacing w:after="0"/>
              <w:rPr>
                <w:rFonts w:eastAsia="Calibri" w:cstheme="minorHAnsi"/>
                <w:color w:val="000000" w:themeColor="text1"/>
              </w:rPr>
            </w:pPr>
            <w:r w:rsidRPr="0040156E">
              <w:rPr>
                <w:rFonts w:eastAsia="Calibri" w:cstheme="minorHAnsi"/>
                <w:color w:val="000000" w:themeColor="text1"/>
              </w:rPr>
              <w:t>The extent to which the proposal makes the best use of resources.</w:t>
            </w:r>
          </w:p>
        </w:tc>
      </w:tr>
      <w:tr w:rsidR="41E64AF9" w:rsidRPr="0040156E" w14:paraId="4B612358" w14:textId="77777777" w:rsidTr="3A40D2DC">
        <w:trPr>
          <w:trHeight w:val="405"/>
        </w:trPr>
        <w:tc>
          <w:tcPr>
            <w:tcW w:w="1985" w:type="dxa"/>
            <w:tcBorders>
              <w:top w:val="single" w:sz="6" w:space="0" w:color="auto"/>
              <w:left w:val="single" w:sz="6" w:space="0" w:color="auto"/>
              <w:bottom w:val="single" w:sz="6" w:space="0" w:color="auto"/>
              <w:right w:val="single" w:sz="6" w:space="0" w:color="auto"/>
            </w:tcBorders>
          </w:tcPr>
          <w:p w14:paraId="6532E8F6" w14:textId="77777777" w:rsidR="001B4451" w:rsidRPr="0040156E" w:rsidRDefault="41E64AF9" w:rsidP="41E64AF9">
            <w:pPr>
              <w:spacing w:after="0"/>
              <w:rPr>
                <w:rFonts w:eastAsia="Calibri"/>
                <w:b/>
                <w:bCs/>
                <w:color w:val="000000" w:themeColor="text1"/>
              </w:rPr>
            </w:pPr>
            <w:r w:rsidRPr="0040156E">
              <w:rPr>
                <w:rFonts w:eastAsia="Calibri"/>
                <w:b/>
                <w:bCs/>
                <w:color w:val="000000" w:themeColor="text1"/>
              </w:rPr>
              <w:t>Project partner involvement</w:t>
            </w:r>
            <w:r w:rsidR="005568D0" w:rsidRPr="0040156E">
              <w:rPr>
                <w:rFonts w:eastAsia="Calibri"/>
                <w:b/>
                <w:bCs/>
                <w:color w:val="000000" w:themeColor="text1"/>
              </w:rPr>
              <w:t xml:space="preserve"> </w:t>
            </w:r>
          </w:p>
          <w:p w14:paraId="6D201A07" w14:textId="77777777" w:rsidR="41E64AF9" w:rsidRPr="0040156E" w:rsidRDefault="005568D0" w:rsidP="41E64AF9">
            <w:pPr>
              <w:spacing w:after="0"/>
              <w:rPr>
                <w:rFonts w:eastAsia="Calibri"/>
                <w:b/>
                <w:bCs/>
                <w:color w:val="000000" w:themeColor="text1"/>
              </w:rPr>
            </w:pPr>
            <w:r w:rsidRPr="0040156E">
              <w:rPr>
                <w:rFonts w:eastAsia="Calibri"/>
                <w:b/>
                <w:bCs/>
                <w:color w:val="000000" w:themeColor="text1"/>
              </w:rPr>
              <w:t>(call-specific)</w:t>
            </w:r>
            <w:r w:rsidR="41E64AF9" w:rsidRPr="0040156E">
              <w:rPr>
                <w:rFonts w:eastAsia="Calibri"/>
                <w:b/>
                <w:bCs/>
                <w:color w:val="000000" w:themeColor="text1"/>
              </w:rPr>
              <w:t xml:space="preserve"> </w:t>
            </w:r>
          </w:p>
        </w:tc>
        <w:tc>
          <w:tcPr>
            <w:tcW w:w="7229" w:type="dxa"/>
            <w:tcBorders>
              <w:top w:val="single" w:sz="6" w:space="0" w:color="auto"/>
              <w:left w:val="single" w:sz="6" w:space="0" w:color="auto"/>
              <w:bottom w:val="single" w:sz="6" w:space="0" w:color="auto"/>
              <w:right w:val="single" w:sz="6" w:space="0" w:color="auto"/>
            </w:tcBorders>
          </w:tcPr>
          <w:p w14:paraId="039377A2" w14:textId="77777777" w:rsidR="41E64AF9" w:rsidRPr="0040156E" w:rsidRDefault="41E64AF9" w:rsidP="41E64AF9">
            <w:pPr>
              <w:spacing w:after="0"/>
              <w:rPr>
                <w:rFonts w:eastAsia="Calibri"/>
                <w:color w:val="000000" w:themeColor="text1"/>
              </w:rPr>
            </w:pPr>
            <w:r w:rsidRPr="0040156E">
              <w:rPr>
                <w:rFonts w:eastAsia="Calibri"/>
                <w:color w:val="000000" w:themeColor="text1"/>
              </w:rPr>
              <w:t>The suitability, level of engagement, and degree of support offered by the partner organisation</w:t>
            </w:r>
            <w:r w:rsidR="0EC2FB0E" w:rsidRPr="0040156E">
              <w:rPr>
                <w:rFonts w:eastAsia="Calibri"/>
                <w:color w:val="000000" w:themeColor="text1"/>
              </w:rPr>
              <w:t>(s)</w:t>
            </w:r>
            <w:r w:rsidRPr="0040156E">
              <w:rPr>
                <w:rFonts w:eastAsia="Calibri"/>
                <w:color w:val="000000" w:themeColor="text1"/>
              </w:rPr>
              <w:t xml:space="preserve">, where applicable. </w:t>
            </w:r>
          </w:p>
        </w:tc>
      </w:tr>
      <w:tr w:rsidR="0D0DD533" w:rsidRPr="0040156E" w14:paraId="44DBBBB8" w14:textId="77777777" w:rsidTr="3A40D2DC">
        <w:trPr>
          <w:trHeight w:val="905"/>
        </w:trPr>
        <w:tc>
          <w:tcPr>
            <w:tcW w:w="1985" w:type="dxa"/>
            <w:tcBorders>
              <w:top w:val="single" w:sz="6" w:space="0" w:color="auto"/>
              <w:left w:val="single" w:sz="6" w:space="0" w:color="auto"/>
              <w:bottom w:val="single" w:sz="6" w:space="0" w:color="auto"/>
              <w:right w:val="single" w:sz="6" w:space="0" w:color="auto"/>
            </w:tcBorders>
          </w:tcPr>
          <w:p w14:paraId="6895C839" w14:textId="77777777" w:rsidR="001B4451" w:rsidRPr="0040156E" w:rsidRDefault="27688ECC" w:rsidP="0063058B">
            <w:pPr>
              <w:spacing w:after="0"/>
              <w:rPr>
                <w:rFonts w:eastAsia="Calibri"/>
                <w:b/>
                <w:bCs/>
                <w:color w:val="000000" w:themeColor="text1"/>
              </w:rPr>
            </w:pPr>
            <w:r w:rsidRPr="0040156E">
              <w:rPr>
                <w:rFonts w:eastAsia="Calibri"/>
                <w:b/>
                <w:bCs/>
                <w:color w:val="000000" w:themeColor="text1"/>
              </w:rPr>
              <w:t>Sustainability</w:t>
            </w:r>
            <w:r w:rsidR="0543FB4F" w:rsidRPr="0040156E">
              <w:rPr>
                <w:rFonts w:eastAsia="Calibri"/>
                <w:b/>
                <w:bCs/>
                <w:color w:val="000000" w:themeColor="text1"/>
              </w:rPr>
              <w:t xml:space="preserve"> </w:t>
            </w:r>
          </w:p>
          <w:p w14:paraId="552F2A11" w14:textId="77777777" w:rsidR="187E2B7F" w:rsidRPr="0040156E" w:rsidRDefault="005568D0" w:rsidP="00BE17DD">
            <w:pPr>
              <w:spacing w:after="0"/>
              <w:rPr>
                <w:rFonts w:eastAsia="Calibri"/>
                <w:b/>
                <w:bCs/>
                <w:color w:val="000000" w:themeColor="text1"/>
              </w:rPr>
            </w:pPr>
            <w:r w:rsidRPr="0040156E">
              <w:rPr>
                <w:rFonts w:eastAsia="Calibri"/>
                <w:b/>
                <w:bCs/>
                <w:color w:val="000000" w:themeColor="text1"/>
              </w:rPr>
              <w:t>(call-specific)</w:t>
            </w:r>
          </w:p>
        </w:tc>
        <w:tc>
          <w:tcPr>
            <w:tcW w:w="7229" w:type="dxa"/>
            <w:tcBorders>
              <w:top w:val="single" w:sz="6" w:space="0" w:color="auto"/>
              <w:left w:val="single" w:sz="6" w:space="0" w:color="auto"/>
              <w:bottom w:val="single" w:sz="6" w:space="0" w:color="auto"/>
              <w:right w:val="single" w:sz="6" w:space="0" w:color="auto"/>
            </w:tcBorders>
          </w:tcPr>
          <w:p w14:paraId="0D6DB595" w14:textId="77777777" w:rsidR="047D5695" w:rsidRPr="0040156E" w:rsidRDefault="54950FAA" w:rsidP="00BE17DD">
            <w:pPr>
              <w:spacing w:after="0"/>
              <w:rPr>
                <w:rFonts w:eastAsiaTheme="minorEastAsia"/>
              </w:rPr>
            </w:pPr>
            <w:r w:rsidRPr="0040156E">
              <w:rPr>
                <w:rFonts w:eastAsiaTheme="minorEastAsia"/>
              </w:rPr>
              <w:t xml:space="preserve">The extent to which the project outlines </w:t>
            </w:r>
            <w:proofErr w:type="gramStart"/>
            <w:r w:rsidRPr="0040156E">
              <w:rPr>
                <w:rFonts w:eastAsiaTheme="minorEastAsia"/>
              </w:rPr>
              <w:t>plans</w:t>
            </w:r>
            <w:proofErr w:type="gramEnd"/>
            <w:r w:rsidRPr="0040156E">
              <w:rPr>
                <w:rFonts w:eastAsiaTheme="minorEastAsia"/>
              </w:rPr>
              <w:t xml:space="preserve"> for potential next stages (including further sources of funding) and/or explains how the project fits within a larger programme of work.  </w:t>
            </w:r>
          </w:p>
        </w:tc>
      </w:tr>
    </w:tbl>
    <w:p w14:paraId="44D55861" w14:textId="77777777" w:rsidR="006472F5" w:rsidRPr="0040156E" w:rsidRDefault="006472F5" w:rsidP="00B67E3A">
      <w:pPr>
        <w:contextualSpacing/>
        <w:jc w:val="both"/>
        <w:rPr>
          <w:rFonts w:cstheme="minorHAnsi"/>
        </w:rPr>
      </w:pPr>
    </w:p>
    <w:p w14:paraId="47AC5BC0" w14:textId="77777777" w:rsidR="005F249A" w:rsidRPr="0040156E" w:rsidRDefault="008B0E95" w:rsidP="00B67E3A">
      <w:pPr>
        <w:spacing w:after="0" w:line="276" w:lineRule="auto"/>
        <w:jc w:val="both"/>
        <w:rPr>
          <w:rFonts w:cstheme="minorHAnsi"/>
          <w:b/>
          <w:color w:val="000000" w:themeColor="text1"/>
          <w:shd w:val="clear" w:color="auto" w:fill="FFFFFF"/>
        </w:rPr>
      </w:pPr>
      <w:r w:rsidRPr="0040156E">
        <w:rPr>
          <w:rFonts w:cstheme="minorHAnsi"/>
          <w:b/>
          <w:color w:val="000000" w:themeColor="text1"/>
          <w:shd w:val="clear" w:color="auto" w:fill="FFFFFF"/>
        </w:rPr>
        <w:t>Timeline</w:t>
      </w:r>
    </w:p>
    <w:p w14:paraId="3A48BEC6" w14:textId="36796882" w:rsidR="00634312" w:rsidRPr="00204CC8" w:rsidRDefault="005F249A" w:rsidP="3858DF8F">
      <w:pPr>
        <w:jc w:val="both"/>
        <w:rPr>
          <w:rFonts w:cstheme="minorHAnsi"/>
          <w:color w:val="000000" w:themeColor="text1"/>
          <w:shd w:val="clear" w:color="auto" w:fill="FFFFFF"/>
        </w:rPr>
      </w:pPr>
      <w:r w:rsidRPr="0040156E">
        <w:rPr>
          <w:rFonts w:cstheme="minorHAnsi"/>
          <w:color w:val="000000" w:themeColor="text1"/>
          <w:shd w:val="clear" w:color="auto" w:fill="FFFFFF"/>
        </w:rPr>
        <w:t xml:space="preserve">The funding </w:t>
      </w:r>
      <w:r w:rsidRPr="00204CC8">
        <w:rPr>
          <w:rFonts w:cstheme="minorHAnsi"/>
          <w:color w:val="000000" w:themeColor="text1"/>
          <w:shd w:val="clear" w:color="auto" w:fill="FFFFFF"/>
        </w:rPr>
        <w:t xml:space="preserve">should support </w:t>
      </w:r>
      <w:r w:rsidR="00B6366D" w:rsidRPr="00204CC8">
        <w:rPr>
          <w:rFonts w:cstheme="minorHAnsi"/>
          <w:color w:val="000000" w:themeColor="text1"/>
          <w:shd w:val="clear" w:color="auto" w:fill="FFFFFF"/>
        </w:rPr>
        <w:t>short-term</w:t>
      </w:r>
      <w:r w:rsidRPr="00204CC8">
        <w:rPr>
          <w:rFonts w:cstheme="minorHAnsi"/>
          <w:color w:val="000000" w:themeColor="text1"/>
          <w:shd w:val="clear" w:color="auto" w:fill="FFFFFF"/>
        </w:rPr>
        <w:t xml:space="preserve"> projects of </w:t>
      </w:r>
      <w:r w:rsidR="00051B50" w:rsidRPr="00204CC8">
        <w:rPr>
          <w:rFonts w:cstheme="minorHAnsi"/>
          <w:color w:val="000000" w:themeColor="text1"/>
          <w:shd w:val="clear" w:color="auto" w:fill="FFFFFF"/>
        </w:rPr>
        <w:t xml:space="preserve">up to </w:t>
      </w:r>
      <w:r w:rsidR="00025966" w:rsidRPr="00204CC8">
        <w:rPr>
          <w:rFonts w:cstheme="minorHAnsi"/>
          <w:color w:val="000000" w:themeColor="text1"/>
          <w:shd w:val="clear" w:color="auto" w:fill="FFFFFF"/>
        </w:rPr>
        <w:t xml:space="preserve">9 </w:t>
      </w:r>
      <w:r w:rsidR="00051B50" w:rsidRPr="00204CC8">
        <w:rPr>
          <w:rFonts w:cstheme="minorHAnsi"/>
          <w:color w:val="000000" w:themeColor="text1"/>
          <w:shd w:val="clear" w:color="auto" w:fill="FFFFFF"/>
        </w:rPr>
        <w:t>months</w:t>
      </w:r>
      <w:r w:rsidRPr="00204CC8">
        <w:rPr>
          <w:rFonts w:cstheme="minorHAnsi"/>
          <w:color w:val="000000" w:themeColor="text1"/>
          <w:shd w:val="clear" w:color="auto" w:fill="FFFFFF"/>
        </w:rPr>
        <w:t xml:space="preserve">. The funding dates for </w:t>
      </w:r>
      <w:r w:rsidR="54BA27B1" w:rsidRPr="00204CC8">
        <w:rPr>
          <w:rFonts w:cstheme="minorHAnsi"/>
          <w:color w:val="000000" w:themeColor="text1"/>
          <w:shd w:val="clear" w:color="auto" w:fill="FFFFFF"/>
        </w:rPr>
        <w:t>this call are</w:t>
      </w:r>
      <w:r w:rsidR="00881A3D" w:rsidRPr="00204CC8">
        <w:rPr>
          <w:rFonts w:cstheme="minorHAnsi"/>
          <w:color w:val="000000" w:themeColor="text1"/>
          <w:shd w:val="clear" w:color="auto" w:fill="FFFFFF"/>
        </w:rPr>
        <w:t xml:space="preserve">: </w:t>
      </w:r>
    </w:p>
    <w:tbl>
      <w:tblPr>
        <w:tblStyle w:val="TableGrid"/>
        <w:tblW w:w="9966" w:type="dxa"/>
        <w:tblLook w:val="04A0" w:firstRow="1" w:lastRow="0" w:firstColumn="1" w:lastColumn="0" w:noHBand="0" w:noVBand="1"/>
      </w:tblPr>
      <w:tblGrid>
        <w:gridCol w:w="1573"/>
        <w:gridCol w:w="1463"/>
        <w:gridCol w:w="2158"/>
        <w:gridCol w:w="2314"/>
        <w:gridCol w:w="2458"/>
      </w:tblGrid>
      <w:tr w:rsidR="00B40B6D" w:rsidRPr="00204CC8" w14:paraId="4AC70595" w14:textId="77777777" w:rsidTr="1B8BD2EC">
        <w:trPr>
          <w:trHeight w:val="473"/>
        </w:trPr>
        <w:tc>
          <w:tcPr>
            <w:tcW w:w="1573" w:type="dxa"/>
          </w:tcPr>
          <w:p w14:paraId="13CB8C99" w14:textId="77777777" w:rsidR="00B40B6D" w:rsidRPr="00204CC8" w:rsidRDefault="00B40B6D" w:rsidP="00B40B6D">
            <w:pPr>
              <w:jc w:val="both"/>
              <w:rPr>
                <w:rFonts w:cstheme="minorHAnsi"/>
                <w:b/>
                <w:color w:val="000000" w:themeColor="text1"/>
                <w:shd w:val="clear" w:color="auto" w:fill="FFFFFF"/>
              </w:rPr>
            </w:pPr>
            <w:r w:rsidRPr="00204CC8">
              <w:rPr>
                <w:rFonts w:cstheme="minorHAnsi"/>
                <w:b/>
                <w:color w:val="000000" w:themeColor="text1"/>
                <w:shd w:val="clear" w:color="auto" w:fill="FFFFFF"/>
              </w:rPr>
              <w:t>Call opens</w:t>
            </w:r>
          </w:p>
        </w:tc>
        <w:tc>
          <w:tcPr>
            <w:tcW w:w="1463" w:type="dxa"/>
          </w:tcPr>
          <w:p w14:paraId="02DD74D2" w14:textId="77777777" w:rsidR="00B40B6D" w:rsidRPr="00204CC8" w:rsidRDefault="00B40B6D" w:rsidP="00B40B6D">
            <w:pPr>
              <w:jc w:val="both"/>
              <w:rPr>
                <w:rFonts w:cstheme="minorHAnsi"/>
                <w:b/>
                <w:color w:val="000000" w:themeColor="text1"/>
                <w:shd w:val="clear" w:color="auto" w:fill="FFFFFF"/>
              </w:rPr>
            </w:pPr>
            <w:r w:rsidRPr="00204CC8">
              <w:rPr>
                <w:rFonts w:cstheme="minorHAnsi"/>
                <w:b/>
                <w:color w:val="000000" w:themeColor="text1"/>
                <w:shd w:val="clear" w:color="auto" w:fill="FFFFFF"/>
              </w:rPr>
              <w:t>Call closes</w:t>
            </w:r>
          </w:p>
        </w:tc>
        <w:tc>
          <w:tcPr>
            <w:tcW w:w="2158" w:type="dxa"/>
          </w:tcPr>
          <w:p w14:paraId="04D7485A" w14:textId="77777777" w:rsidR="00B40B6D" w:rsidRPr="00204CC8" w:rsidRDefault="00B40B6D" w:rsidP="00B40B6D">
            <w:pPr>
              <w:jc w:val="both"/>
              <w:rPr>
                <w:rFonts w:cstheme="minorHAnsi"/>
                <w:b/>
                <w:color w:val="000000" w:themeColor="text1"/>
                <w:shd w:val="clear" w:color="auto" w:fill="FFFFFF"/>
              </w:rPr>
            </w:pPr>
            <w:r w:rsidRPr="00204CC8">
              <w:rPr>
                <w:rFonts w:cstheme="minorHAnsi"/>
                <w:b/>
                <w:color w:val="000000" w:themeColor="text1"/>
                <w:shd w:val="clear" w:color="auto" w:fill="FFFFFF"/>
              </w:rPr>
              <w:t>Project start</w:t>
            </w:r>
          </w:p>
        </w:tc>
        <w:tc>
          <w:tcPr>
            <w:tcW w:w="2314" w:type="dxa"/>
          </w:tcPr>
          <w:p w14:paraId="51B6E732" w14:textId="37BBF76D" w:rsidR="00B40B6D" w:rsidRPr="00204CC8" w:rsidRDefault="00B40B6D" w:rsidP="00B40B6D">
            <w:pPr>
              <w:jc w:val="both"/>
              <w:rPr>
                <w:rFonts w:cstheme="minorHAnsi"/>
                <w:b/>
                <w:color w:val="000000" w:themeColor="text1"/>
                <w:shd w:val="clear" w:color="auto" w:fill="FFFFFF"/>
              </w:rPr>
            </w:pPr>
            <w:r w:rsidRPr="00204CC8">
              <w:rPr>
                <w:rFonts w:cstheme="minorHAnsi"/>
                <w:b/>
                <w:color w:val="000000" w:themeColor="text1"/>
                <w:shd w:val="clear" w:color="auto" w:fill="FFFFFF"/>
              </w:rPr>
              <w:t>Expenditure completed</w:t>
            </w:r>
          </w:p>
        </w:tc>
        <w:tc>
          <w:tcPr>
            <w:tcW w:w="2458" w:type="dxa"/>
          </w:tcPr>
          <w:p w14:paraId="51FF50AE" w14:textId="038C05E3" w:rsidR="00B40B6D" w:rsidRPr="00204CC8" w:rsidRDefault="00B40B6D" w:rsidP="00B40B6D">
            <w:pPr>
              <w:jc w:val="both"/>
              <w:rPr>
                <w:rFonts w:cstheme="minorHAnsi"/>
                <w:b/>
                <w:color w:val="000000" w:themeColor="text1"/>
                <w:shd w:val="clear" w:color="auto" w:fill="FFFFFF"/>
              </w:rPr>
            </w:pPr>
            <w:r w:rsidRPr="00204CC8">
              <w:rPr>
                <w:rFonts w:cstheme="minorHAnsi"/>
                <w:b/>
                <w:color w:val="000000" w:themeColor="text1"/>
                <w:shd w:val="clear" w:color="auto" w:fill="FFFFFF"/>
              </w:rPr>
              <w:t>Final report</w:t>
            </w:r>
          </w:p>
        </w:tc>
      </w:tr>
      <w:tr w:rsidR="00B40B6D" w:rsidRPr="00204CC8" w14:paraId="7F54CEE2" w14:textId="77777777" w:rsidTr="1B8BD2EC">
        <w:trPr>
          <w:trHeight w:val="864"/>
        </w:trPr>
        <w:tc>
          <w:tcPr>
            <w:tcW w:w="1573" w:type="dxa"/>
          </w:tcPr>
          <w:p w14:paraId="502E02A4" w14:textId="1AD5F708" w:rsidR="00B40B6D" w:rsidRPr="00204CC8" w:rsidRDefault="00B40B6D" w:rsidP="00B40B6D">
            <w:pPr>
              <w:spacing w:after="0"/>
              <w:rPr>
                <w:color w:val="000000" w:themeColor="text1"/>
                <w:shd w:val="clear" w:color="auto" w:fill="FFFFFF"/>
              </w:rPr>
            </w:pPr>
            <w:r w:rsidRPr="00204CC8">
              <w:rPr>
                <w:color w:val="000000" w:themeColor="text1"/>
                <w:shd w:val="clear" w:color="auto" w:fill="FFFFFF"/>
              </w:rPr>
              <w:t xml:space="preserve">13 November 2023 </w:t>
            </w:r>
          </w:p>
        </w:tc>
        <w:tc>
          <w:tcPr>
            <w:tcW w:w="1463" w:type="dxa"/>
          </w:tcPr>
          <w:p w14:paraId="10281B6F" w14:textId="0EDE4143" w:rsidR="00B40B6D" w:rsidRPr="00204CC8" w:rsidRDefault="00B40B6D" w:rsidP="00B40B6D">
            <w:pPr>
              <w:spacing w:after="0"/>
              <w:rPr>
                <w:color w:val="000000" w:themeColor="text1"/>
                <w:shd w:val="clear" w:color="auto" w:fill="FFFFFF"/>
              </w:rPr>
            </w:pPr>
            <w:proofErr w:type="gramStart"/>
            <w:r w:rsidRPr="00204CC8">
              <w:rPr>
                <w:color w:val="000000" w:themeColor="text1"/>
              </w:rPr>
              <w:t>16  February</w:t>
            </w:r>
            <w:proofErr w:type="gramEnd"/>
            <w:r w:rsidRPr="00204CC8">
              <w:rPr>
                <w:color w:val="000000" w:themeColor="text1"/>
              </w:rPr>
              <w:t xml:space="preserve"> </w:t>
            </w:r>
            <w:r w:rsidRPr="00204CC8">
              <w:rPr>
                <w:color w:val="000000" w:themeColor="text1"/>
                <w:shd w:val="clear" w:color="auto" w:fill="FFFFFF"/>
              </w:rPr>
              <w:t>202</w:t>
            </w:r>
            <w:r w:rsidRPr="00204CC8">
              <w:rPr>
                <w:color w:val="000000" w:themeColor="text1"/>
              </w:rPr>
              <w:t>4</w:t>
            </w:r>
            <w:r w:rsidRPr="00204CC8">
              <w:rPr>
                <w:color w:val="000000" w:themeColor="text1"/>
                <w:shd w:val="clear" w:color="auto" w:fill="FFFFFF"/>
              </w:rPr>
              <w:t xml:space="preserve"> at 16:00 </w:t>
            </w:r>
          </w:p>
        </w:tc>
        <w:tc>
          <w:tcPr>
            <w:tcW w:w="2158" w:type="dxa"/>
          </w:tcPr>
          <w:p w14:paraId="6DB11A3C" w14:textId="12BD0EFA" w:rsidR="00B40B6D" w:rsidRPr="00204CC8" w:rsidRDefault="00B40B6D" w:rsidP="00B40B6D">
            <w:pPr>
              <w:spacing w:after="0"/>
              <w:rPr>
                <w:color w:val="000000" w:themeColor="text1"/>
                <w:shd w:val="clear" w:color="auto" w:fill="FFFFFF"/>
              </w:rPr>
            </w:pPr>
            <w:r w:rsidRPr="00204CC8">
              <w:rPr>
                <w:color w:val="000000" w:themeColor="text1"/>
                <w:shd w:val="clear" w:color="auto" w:fill="FFFFFF"/>
              </w:rPr>
              <w:t xml:space="preserve">starting no earlier than 15 April 2024 </w:t>
            </w:r>
          </w:p>
          <w:p w14:paraId="3E485061" w14:textId="77777777" w:rsidR="00B40B6D" w:rsidRPr="00204CC8" w:rsidRDefault="00B40B6D" w:rsidP="00B40B6D">
            <w:pPr>
              <w:spacing w:after="0"/>
              <w:rPr>
                <w:color w:val="000000" w:themeColor="text1"/>
                <w:shd w:val="clear" w:color="auto" w:fill="FFFFFF"/>
              </w:rPr>
            </w:pPr>
          </w:p>
        </w:tc>
        <w:tc>
          <w:tcPr>
            <w:tcW w:w="2314" w:type="dxa"/>
          </w:tcPr>
          <w:p w14:paraId="4B1B6F4D" w14:textId="0988BE50" w:rsidR="00B40B6D" w:rsidRPr="00204CC8" w:rsidRDefault="55E10AD4" w:rsidP="1B8BD2EC">
            <w:pPr>
              <w:spacing w:after="0"/>
              <w:rPr>
                <w:color w:val="000000" w:themeColor="text1"/>
                <w:shd w:val="clear" w:color="auto" w:fill="FFFFFF"/>
              </w:rPr>
            </w:pPr>
            <w:r w:rsidRPr="00204CC8">
              <w:rPr>
                <w:color w:val="000000" w:themeColor="text1"/>
                <w:shd w:val="clear" w:color="auto" w:fill="FFFFFF"/>
              </w:rPr>
              <w:t xml:space="preserve">By 31 January 2025. </w:t>
            </w:r>
          </w:p>
        </w:tc>
        <w:tc>
          <w:tcPr>
            <w:tcW w:w="2458" w:type="dxa"/>
          </w:tcPr>
          <w:p w14:paraId="77407852" w14:textId="649364C2" w:rsidR="00B40B6D" w:rsidRPr="00204CC8" w:rsidRDefault="00B40B6D" w:rsidP="00B40B6D">
            <w:pPr>
              <w:spacing w:after="0"/>
              <w:rPr>
                <w:rFonts w:cstheme="minorHAnsi"/>
                <w:color w:val="000000" w:themeColor="text1"/>
                <w:shd w:val="clear" w:color="auto" w:fill="FFFFFF"/>
              </w:rPr>
            </w:pPr>
            <w:r w:rsidRPr="00204CC8">
              <w:rPr>
                <w:rFonts w:cstheme="minorHAnsi"/>
                <w:color w:val="000000" w:themeColor="text1"/>
                <w:shd w:val="clear" w:color="auto" w:fill="FFFFFF"/>
              </w:rPr>
              <w:t>Within 1 month of project completion</w:t>
            </w:r>
          </w:p>
        </w:tc>
      </w:tr>
    </w:tbl>
    <w:p w14:paraId="34B10943" w14:textId="77777777" w:rsidR="5E341459" w:rsidRPr="00204CC8" w:rsidRDefault="5E341459" w:rsidP="5E341459">
      <w:pPr>
        <w:shd w:val="clear" w:color="auto" w:fill="FFFFFF" w:themeFill="background1"/>
        <w:spacing w:after="0" w:line="276" w:lineRule="auto"/>
        <w:jc w:val="both"/>
        <w:rPr>
          <w:rFonts w:cstheme="minorHAnsi"/>
          <w:color w:val="000000" w:themeColor="text1"/>
          <w:u w:val="single"/>
        </w:rPr>
      </w:pPr>
    </w:p>
    <w:p w14:paraId="06BD11CE" w14:textId="64B58D8C" w:rsidR="45576079" w:rsidRDefault="003542D7" w:rsidP="391CA81B">
      <w:pPr>
        <w:shd w:val="clear" w:color="auto" w:fill="FFFFFF" w:themeFill="background1"/>
        <w:spacing w:after="0"/>
        <w:jc w:val="both"/>
        <w:rPr>
          <w:rFonts w:eastAsiaTheme="minorEastAsia"/>
          <w:color w:val="000000" w:themeColor="text1"/>
        </w:rPr>
      </w:pPr>
      <w:r w:rsidRPr="00204CC8">
        <w:rPr>
          <w:color w:val="000000" w:themeColor="text1"/>
          <w:u w:val="single"/>
          <w:shd w:val="clear" w:color="auto" w:fill="FFFFFF"/>
        </w:rPr>
        <w:t xml:space="preserve">Proposed projects should not start any earlier than </w:t>
      </w:r>
      <w:r w:rsidR="00507EDD" w:rsidRPr="00204CC8">
        <w:rPr>
          <w:color w:val="000000" w:themeColor="text1"/>
          <w:u w:val="single"/>
          <w:shd w:val="clear" w:color="auto" w:fill="FFFFFF"/>
        </w:rPr>
        <w:t>15</w:t>
      </w:r>
      <w:r w:rsidR="003E282D" w:rsidRPr="00204CC8">
        <w:rPr>
          <w:color w:val="000000" w:themeColor="text1"/>
          <w:u w:val="single"/>
          <w:shd w:val="clear" w:color="auto" w:fill="FFFFFF"/>
        </w:rPr>
        <w:t xml:space="preserve"> </w:t>
      </w:r>
      <w:r w:rsidR="00A60659" w:rsidRPr="00204CC8">
        <w:rPr>
          <w:color w:val="000000" w:themeColor="text1"/>
          <w:u w:val="single"/>
          <w:shd w:val="clear" w:color="auto" w:fill="FFFFFF"/>
        </w:rPr>
        <w:t xml:space="preserve">April </w:t>
      </w:r>
      <w:r w:rsidR="005935B6" w:rsidRPr="00204CC8">
        <w:rPr>
          <w:color w:val="000000" w:themeColor="text1"/>
          <w:u w:val="single"/>
          <w:shd w:val="clear" w:color="auto" w:fill="FFFFFF"/>
        </w:rPr>
        <w:t>202</w:t>
      </w:r>
      <w:r w:rsidR="00A60659" w:rsidRPr="00204CC8">
        <w:rPr>
          <w:color w:val="000000" w:themeColor="text1"/>
          <w:u w:val="single"/>
          <w:shd w:val="clear" w:color="auto" w:fill="FFFFFF"/>
        </w:rPr>
        <w:t>4</w:t>
      </w:r>
      <w:r w:rsidR="005935B6" w:rsidRPr="00204CC8">
        <w:rPr>
          <w:b/>
          <w:bCs/>
          <w:color w:val="000000" w:themeColor="text1"/>
          <w:shd w:val="clear" w:color="auto" w:fill="FFFFFF"/>
        </w:rPr>
        <w:t xml:space="preserve"> </w:t>
      </w:r>
      <w:r w:rsidR="005935B6" w:rsidRPr="00204CC8">
        <w:rPr>
          <w:color w:val="000000" w:themeColor="text1"/>
          <w:shd w:val="clear" w:color="auto" w:fill="FFFFFF"/>
        </w:rPr>
        <w:t xml:space="preserve">to </w:t>
      </w:r>
      <w:r w:rsidRPr="00204CC8">
        <w:rPr>
          <w:color w:val="000000" w:themeColor="text1"/>
          <w:shd w:val="clear" w:color="auto" w:fill="FFFFFF"/>
        </w:rPr>
        <w:t>allow sufficient time for fun</w:t>
      </w:r>
      <w:r w:rsidR="00CA7C74" w:rsidRPr="00204CC8">
        <w:rPr>
          <w:color w:val="000000" w:themeColor="text1"/>
          <w:shd w:val="clear" w:color="auto" w:fill="FFFFFF"/>
        </w:rPr>
        <w:t xml:space="preserve">d allocation and activation. Project start dates are subject to </w:t>
      </w:r>
      <w:r w:rsidRPr="00204CC8">
        <w:rPr>
          <w:color w:val="000000" w:themeColor="text1"/>
          <w:shd w:val="clear" w:color="auto" w:fill="FFFFFF"/>
        </w:rPr>
        <w:t xml:space="preserve">appropriate agreements with </w:t>
      </w:r>
      <w:r w:rsidR="00CA7C74" w:rsidRPr="00204CC8">
        <w:rPr>
          <w:color w:val="000000" w:themeColor="text1"/>
          <w:shd w:val="clear" w:color="auto" w:fill="FFFFFF"/>
        </w:rPr>
        <w:t xml:space="preserve">any </w:t>
      </w:r>
      <w:r w:rsidRPr="00204CC8">
        <w:rPr>
          <w:color w:val="000000" w:themeColor="text1"/>
          <w:shd w:val="clear" w:color="auto" w:fill="FFFFFF"/>
        </w:rPr>
        <w:t xml:space="preserve">external </w:t>
      </w:r>
      <w:r w:rsidRPr="00204CC8">
        <w:rPr>
          <w:color w:val="000000" w:themeColor="text1"/>
          <w:shd w:val="clear" w:color="auto" w:fill="FFFFFF"/>
        </w:rPr>
        <w:lastRenderedPageBreak/>
        <w:t xml:space="preserve">partners </w:t>
      </w:r>
      <w:r w:rsidR="00CA7C74" w:rsidRPr="00204CC8">
        <w:rPr>
          <w:color w:val="000000" w:themeColor="text1"/>
          <w:shd w:val="clear" w:color="auto" w:fill="FFFFFF"/>
        </w:rPr>
        <w:t>being in</w:t>
      </w:r>
      <w:r w:rsidRPr="00204CC8">
        <w:rPr>
          <w:color w:val="000000" w:themeColor="text1"/>
          <w:shd w:val="clear" w:color="auto" w:fill="FFFFFF"/>
        </w:rPr>
        <w:t xml:space="preserve"> place.</w:t>
      </w:r>
      <w:r w:rsidR="31A70F06" w:rsidRPr="00204CC8">
        <w:rPr>
          <w:color w:val="000000" w:themeColor="text1"/>
          <w:shd w:val="clear" w:color="auto" w:fill="FFFFFF"/>
        </w:rPr>
        <w:t xml:space="preserve"> </w:t>
      </w:r>
      <w:r w:rsidR="747A88B5" w:rsidRPr="00204CC8">
        <w:rPr>
          <w:rFonts w:eastAsiaTheme="minorEastAsia"/>
          <w:color w:val="000000" w:themeColor="text1"/>
        </w:rPr>
        <w:t>N</w:t>
      </w:r>
      <w:r w:rsidR="24F91CE9" w:rsidRPr="00204CC8">
        <w:rPr>
          <w:rFonts w:eastAsiaTheme="minorEastAsia"/>
          <w:color w:val="000000" w:themeColor="text1"/>
        </w:rPr>
        <w:t>o-cost extension</w:t>
      </w:r>
      <w:r w:rsidR="78835D0C" w:rsidRPr="00204CC8">
        <w:rPr>
          <w:rFonts w:eastAsiaTheme="minorEastAsia"/>
          <w:color w:val="000000" w:themeColor="text1"/>
        </w:rPr>
        <w:t xml:space="preserve">s </w:t>
      </w:r>
      <w:r w:rsidR="24F91CE9" w:rsidRPr="00204CC8">
        <w:rPr>
          <w:rFonts w:eastAsiaTheme="minorEastAsia"/>
          <w:color w:val="000000" w:themeColor="text1"/>
        </w:rPr>
        <w:t>will be available for projects</w:t>
      </w:r>
      <w:r w:rsidR="24F91CE9" w:rsidRPr="391CA81B">
        <w:rPr>
          <w:rFonts w:eastAsiaTheme="minorEastAsia"/>
          <w:color w:val="000000" w:themeColor="text1"/>
        </w:rPr>
        <w:t xml:space="preserve"> that can make a strong case that additional time is needed to realise impact. </w:t>
      </w:r>
      <w:r w:rsidR="21235A50" w:rsidRPr="391CA81B">
        <w:rPr>
          <w:rFonts w:eastAsiaTheme="minorEastAsia"/>
          <w:color w:val="000000" w:themeColor="text1"/>
        </w:rPr>
        <w:t>All requests for extensions must be made through the IAA team.</w:t>
      </w:r>
    </w:p>
    <w:p w14:paraId="1E60C3BC" w14:textId="77777777" w:rsidR="41E64AF9" w:rsidRPr="0040156E" w:rsidRDefault="41E64AF9" w:rsidP="41E64AF9">
      <w:pPr>
        <w:spacing w:after="0" w:line="259" w:lineRule="auto"/>
        <w:jc w:val="both"/>
        <w:rPr>
          <w:rFonts w:eastAsia="Times New Roman"/>
          <w:b/>
          <w:bCs/>
          <w:lang w:val="en" w:eastAsia="en-GB"/>
        </w:rPr>
      </w:pPr>
    </w:p>
    <w:p w14:paraId="0141CA1C" w14:textId="77777777" w:rsidR="007D1007" w:rsidRPr="000B5F50" w:rsidRDefault="00EB21D6" w:rsidP="007D1007">
      <w:pPr>
        <w:spacing w:after="0" w:line="259" w:lineRule="auto"/>
        <w:jc w:val="both"/>
        <w:rPr>
          <w:rFonts w:eastAsia="Times New Roman"/>
          <w:b/>
          <w:bCs/>
          <w:lang w:val="en" w:eastAsia="en-GB"/>
        </w:rPr>
      </w:pPr>
      <w:r w:rsidRPr="000B5F50">
        <w:rPr>
          <w:rFonts w:eastAsia="Times New Roman"/>
          <w:b/>
          <w:bCs/>
          <w:lang w:val="en" w:eastAsia="en-GB"/>
        </w:rPr>
        <w:t xml:space="preserve">Monitoring and </w:t>
      </w:r>
      <w:r w:rsidR="51A71904" w:rsidRPr="000B5F50">
        <w:rPr>
          <w:rFonts w:eastAsia="Times New Roman"/>
          <w:b/>
          <w:bCs/>
          <w:lang w:val="en" w:eastAsia="en-GB"/>
        </w:rPr>
        <w:t>r</w:t>
      </w:r>
      <w:r w:rsidR="00C220CA" w:rsidRPr="000B5F50">
        <w:rPr>
          <w:rFonts w:eastAsia="Times New Roman"/>
          <w:b/>
          <w:bCs/>
          <w:lang w:val="en" w:eastAsia="en-GB"/>
        </w:rPr>
        <w:t>eporting</w:t>
      </w:r>
    </w:p>
    <w:p w14:paraId="021F6B52" w14:textId="045B87B8" w:rsidR="0068406C" w:rsidRDefault="390B0635" w:rsidP="00675D12">
      <w:pPr>
        <w:spacing w:after="0"/>
        <w:jc w:val="both"/>
        <w:rPr>
          <w:rFonts w:ascii="Calibri" w:eastAsia="Calibri" w:hAnsi="Calibri" w:cs="Calibri"/>
          <w:lang w:val="en"/>
        </w:rPr>
      </w:pPr>
      <w:r w:rsidRPr="000B5F50">
        <w:rPr>
          <w:rFonts w:ascii="Calibri" w:eastAsia="Calibri" w:hAnsi="Calibri" w:cs="Calibri"/>
          <w:b/>
          <w:bCs/>
          <w:color w:val="000000" w:themeColor="text1"/>
        </w:rPr>
        <w:t>Expenditure</w:t>
      </w:r>
      <w:r w:rsidRPr="000B5F50">
        <w:rPr>
          <w:rFonts w:ascii="Calibri" w:eastAsia="Calibri" w:hAnsi="Calibri" w:cs="Calibri"/>
          <w:color w:val="000000" w:themeColor="text1"/>
        </w:rPr>
        <w:t xml:space="preserve"> </w:t>
      </w:r>
      <w:r w:rsidRPr="0068406C">
        <w:rPr>
          <w:rFonts w:ascii="Calibri" w:eastAsia="Calibri" w:hAnsi="Calibri" w:cs="Calibri"/>
          <w:b/>
          <w:bCs/>
          <w:color w:val="000000" w:themeColor="text1"/>
        </w:rPr>
        <w:t>should be posted</w:t>
      </w:r>
      <w:r w:rsidRPr="000B5F50">
        <w:rPr>
          <w:rFonts w:ascii="Calibri" w:eastAsia="Calibri" w:hAnsi="Calibri" w:cs="Calibri"/>
          <w:color w:val="000000" w:themeColor="text1"/>
        </w:rPr>
        <w:t xml:space="preserve"> </w:t>
      </w:r>
      <w:proofErr w:type="gramStart"/>
      <w:r w:rsidRPr="000B5F50">
        <w:rPr>
          <w:rFonts w:ascii="Calibri" w:eastAsia="Calibri" w:hAnsi="Calibri" w:cs="Calibri"/>
          <w:b/>
          <w:bCs/>
          <w:color w:val="000000" w:themeColor="text1"/>
        </w:rPr>
        <w:t>on a monthly basis</w:t>
      </w:r>
      <w:proofErr w:type="gramEnd"/>
      <w:r w:rsidRPr="000B5F50">
        <w:rPr>
          <w:rFonts w:ascii="Calibri" w:eastAsia="Calibri" w:hAnsi="Calibri" w:cs="Calibri"/>
          <w:b/>
          <w:bCs/>
          <w:color w:val="000000" w:themeColor="text1"/>
        </w:rPr>
        <w:t xml:space="preserve"> against the grant</w:t>
      </w:r>
      <w:r w:rsidRPr="000B5F50">
        <w:rPr>
          <w:rFonts w:ascii="Calibri" w:eastAsia="Calibri" w:hAnsi="Calibri" w:cs="Calibri"/>
          <w:color w:val="000000" w:themeColor="text1"/>
        </w:rPr>
        <w:t>. Project holders and their departmental grants/finance officers must ensure that all expenditure is posted against projects within 2 weeks of the end of the project. Further financial reporting will be requested at project close.</w:t>
      </w:r>
    </w:p>
    <w:p w14:paraId="2B0E03CF" w14:textId="77777777" w:rsidR="00675D12" w:rsidRPr="00675D12" w:rsidRDefault="00675D12" w:rsidP="00675D12">
      <w:pPr>
        <w:spacing w:after="0"/>
        <w:jc w:val="both"/>
        <w:rPr>
          <w:rFonts w:ascii="Calibri" w:eastAsia="Calibri" w:hAnsi="Calibri" w:cs="Calibri"/>
          <w:lang w:val="en"/>
        </w:rPr>
      </w:pPr>
    </w:p>
    <w:p w14:paraId="735B5D3E" w14:textId="1ECEE477" w:rsidR="00376081" w:rsidRPr="000B5F50" w:rsidRDefault="005F249A" w:rsidP="5ADBB14B">
      <w:pPr>
        <w:shd w:val="clear" w:color="auto" w:fill="FFFFFF" w:themeFill="background1"/>
        <w:jc w:val="both"/>
        <w:rPr>
          <w:rFonts w:eastAsia="Times New Roman"/>
          <w:lang w:val="en" w:eastAsia="en-GB"/>
        </w:rPr>
      </w:pPr>
      <w:r w:rsidRPr="000B5F50">
        <w:rPr>
          <w:rFonts w:eastAsia="Times New Roman"/>
          <w:b/>
          <w:bCs/>
          <w:lang w:val="en" w:eastAsia="en-GB"/>
        </w:rPr>
        <w:t xml:space="preserve">As a condition of the grant, </w:t>
      </w:r>
      <w:r w:rsidR="00B30876" w:rsidRPr="000B5F50">
        <w:rPr>
          <w:rFonts w:eastAsia="Times New Roman"/>
          <w:b/>
          <w:bCs/>
          <w:lang w:val="en" w:eastAsia="en-GB"/>
        </w:rPr>
        <w:t xml:space="preserve">you must meet with a member of the </w:t>
      </w:r>
      <w:r w:rsidR="00A05BEF" w:rsidRPr="000B5F50">
        <w:rPr>
          <w:rFonts w:eastAsia="Times New Roman"/>
          <w:b/>
          <w:bCs/>
          <w:lang w:val="en" w:eastAsia="en-GB"/>
        </w:rPr>
        <w:t>I</w:t>
      </w:r>
      <w:r w:rsidR="14954E17" w:rsidRPr="000B5F50">
        <w:rPr>
          <w:rFonts w:eastAsia="Times New Roman"/>
          <w:b/>
          <w:bCs/>
          <w:lang w:val="en" w:eastAsia="en-GB"/>
        </w:rPr>
        <w:t>mpact and Knowledge Exchange</w:t>
      </w:r>
      <w:r w:rsidR="00B30876" w:rsidRPr="000B5F50">
        <w:rPr>
          <w:rFonts w:eastAsia="Times New Roman"/>
          <w:b/>
          <w:bCs/>
          <w:lang w:val="en" w:eastAsia="en-GB"/>
        </w:rPr>
        <w:t xml:space="preserve"> Team during</w:t>
      </w:r>
      <w:r w:rsidR="00B94142" w:rsidRPr="008B13F2">
        <w:rPr>
          <w:rFonts w:eastAsia="Times New Roman"/>
          <w:b/>
          <w:bCs/>
          <w:lang w:val="en" w:eastAsia="en-GB"/>
        </w:rPr>
        <w:t xml:space="preserve"> the first 3 months</w:t>
      </w:r>
      <w:r w:rsidR="001C2255" w:rsidRPr="008B13F2">
        <w:rPr>
          <w:rFonts w:eastAsia="Times New Roman"/>
          <w:b/>
          <w:bCs/>
          <w:lang w:val="en" w:eastAsia="en-GB"/>
        </w:rPr>
        <w:t xml:space="preserve"> of</w:t>
      </w:r>
      <w:r w:rsidR="00B30876" w:rsidRPr="000B5F50">
        <w:rPr>
          <w:rFonts w:eastAsia="Times New Roman"/>
          <w:b/>
          <w:bCs/>
          <w:lang w:val="en" w:eastAsia="en-GB"/>
        </w:rPr>
        <w:t xml:space="preserve"> your project to discuss progress </w:t>
      </w:r>
      <w:r w:rsidR="001C2255" w:rsidRPr="008B13F2">
        <w:rPr>
          <w:rFonts w:eastAsia="Times New Roman"/>
          <w:b/>
          <w:bCs/>
          <w:lang w:val="en" w:eastAsia="en-GB"/>
        </w:rPr>
        <w:t xml:space="preserve">and after </w:t>
      </w:r>
      <w:r w:rsidR="1C2533EF" w:rsidRPr="000B5F50">
        <w:rPr>
          <w:rFonts w:eastAsia="Times New Roman"/>
          <w:b/>
          <w:bCs/>
          <w:lang w:val="en" w:eastAsia="en-GB"/>
        </w:rPr>
        <w:t>project completion</w:t>
      </w:r>
      <w:r w:rsidR="00782A3D" w:rsidRPr="000B5F50">
        <w:rPr>
          <w:rFonts w:eastAsia="Times New Roman"/>
          <w:b/>
          <w:bCs/>
          <w:lang w:val="en" w:eastAsia="en-GB"/>
        </w:rPr>
        <w:t xml:space="preserve"> </w:t>
      </w:r>
      <w:r w:rsidR="001C2255" w:rsidRPr="008B13F2">
        <w:rPr>
          <w:rFonts w:eastAsia="Times New Roman"/>
          <w:b/>
          <w:bCs/>
          <w:lang w:val="en" w:eastAsia="en-GB"/>
        </w:rPr>
        <w:t>to discuss</w:t>
      </w:r>
      <w:r w:rsidR="001C2255" w:rsidRPr="000B5F50">
        <w:rPr>
          <w:rFonts w:eastAsia="Times New Roman"/>
          <w:b/>
          <w:bCs/>
          <w:lang w:val="en" w:eastAsia="en-GB"/>
        </w:rPr>
        <w:t xml:space="preserve"> </w:t>
      </w:r>
      <w:r w:rsidR="00B30876" w:rsidRPr="000B5F50">
        <w:rPr>
          <w:rFonts w:eastAsia="Times New Roman"/>
          <w:b/>
          <w:bCs/>
          <w:lang w:val="en" w:eastAsia="en-GB"/>
        </w:rPr>
        <w:t>outcomes</w:t>
      </w:r>
      <w:r w:rsidR="00B30876" w:rsidRPr="000B5F50">
        <w:rPr>
          <w:rFonts w:eastAsia="Times New Roman"/>
          <w:lang w:val="en" w:eastAsia="en-GB"/>
        </w:rPr>
        <w:t>.</w:t>
      </w:r>
      <w:r w:rsidR="003F1882" w:rsidRPr="000B5F50">
        <w:rPr>
          <w:rFonts w:eastAsia="Times New Roman"/>
          <w:lang w:val="en" w:eastAsia="en-GB"/>
        </w:rPr>
        <w:t xml:space="preserve"> </w:t>
      </w:r>
      <w:r w:rsidR="003F1882" w:rsidRPr="000B5F50">
        <w:t>F</w:t>
      </w:r>
      <w:r w:rsidR="00282DA2" w:rsidRPr="000B5F50">
        <w:t>or commercial im</w:t>
      </w:r>
      <w:r w:rsidR="001A7B0B" w:rsidRPr="000B5F50">
        <w:t>p</w:t>
      </w:r>
      <w:r w:rsidR="00282DA2" w:rsidRPr="000B5F50">
        <w:t>act</w:t>
      </w:r>
      <w:r w:rsidR="003F1882" w:rsidRPr="000B5F50">
        <w:t xml:space="preserve"> projects, a Cambridge Enterprise case manager will join these meetings. The purpose of these meetings is to</w:t>
      </w:r>
      <w:r w:rsidR="00376081" w:rsidRPr="000B5F50">
        <w:t xml:space="preserve"> monitor progression of funded impact projects and identify the potential for leveraging funding through collaboration, follow on funding schemes or opportunity for commercialisation</w:t>
      </w:r>
      <w:r w:rsidR="003F1882" w:rsidRPr="000B5F50">
        <w:t>.</w:t>
      </w:r>
    </w:p>
    <w:p w14:paraId="131509C3" w14:textId="2709DDF9" w:rsidR="005F249A" w:rsidRPr="00776C1F" w:rsidRDefault="1102A39A" w:rsidP="3858DF8F">
      <w:pPr>
        <w:jc w:val="both"/>
        <w:rPr>
          <w:rFonts w:eastAsia="Times New Roman"/>
          <w:lang w:val="en" w:eastAsia="en-GB"/>
        </w:rPr>
      </w:pPr>
      <w:r w:rsidRPr="3EFC3B7E">
        <w:rPr>
          <w:rFonts w:eastAsia="Calibri"/>
          <w:color w:val="000000" w:themeColor="text1"/>
          <w:lang w:val="en"/>
        </w:rPr>
        <w:t xml:space="preserve">All award holders will be required to complete an </w:t>
      </w:r>
      <w:r w:rsidRPr="3EFC3B7E">
        <w:rPr>
          <w:rFonts w:eastAsia="Calibri"/>
          <w:b/>
          <w:bCs/>
          <w:color w:val="000000" w:themeColor="text1"/>
          <w:lang w:val="en"/>
        </w:rPr>
        <w:t xml:space="preserve">online </w:t>
      </w:r>
      <w:r w:rsidR="03A92EB4" w:rsidRPr="3EFC3B7E">
        <w:rPr>
          <w:rFonts w:eastAsia="Calibri"/>
          <w:b/>
          <w:bCs/>
          <w:color w:val="000000" w:themeColor="text1"/>
          <w:lang w:val="en"/>
        </w:rPr>
        <w:t>survey</w:t>
      </w:r>
      <w:r w:rsidRPr="3EFC3B7E">
        <w:rPr>
          <w:rFonts w:eastAsia="Calibri"/>
          <w:color w:val="000000" w:themeColor="text1"/>
          <w:lang w:val="en"/>
        </w:rPr>
        <w:t xml:space="preserve"> at the end of their funded period. </w:t>
      </w:r>
      <w:r w:rsidR="4DD6E8E8" w:rsidRPr="3EFC3B7E">
        <w:rPr>
          <w:rFonts w:eastAsia="Times New Roman"/>
          <w:lang w:val="en" w:eastAsia="en-GB"/>
        </w:rPr>
        <w:t>We will also request image</w:t>
      </w:r>
      <w:r w:rsidR="14186B5C" w:rsidRPr="3EFC3B7E">
        <w:rPr>
          <w:rFonts w:eastAsia="Times New Roman"/>
          <w:lang w:val="en" w:eastAsia="en-GB"/>
        </w:rPr>
        <w:t>s</w:t>
      </w:r>
      <w:r w:rsidR="4DD6E8E8" w:rsidRPr="3EFC3B7E">
        <w:rPr>
          <w:rFonts w:eastAsia="Times New Roman"/>
          <w:lang w:val="en" w:eastAsia="en-GB"/>
        </w:rPr>
        <w:t xml:space="preserve"> of the projects to use in reporting outcomes of the BBSRC IAA to </w:t>
      </w:r>
      <w:r w:rsidR="43D73068" w:rsidRPr="3EFC3B7E">
        <w:rPr>
          <w:rFonts w:eastAsia="Times New Roman"/>
          <w:lang w:val="en" w:eastAsia="en-GB"/>
        </w:rPr>
        <w:t xml:space="preserve">the </w:t>
      </w:r>
      <w:r w:rsidR="77934D73" w:rsidRPr="3EFC3B7E">
        <w:rPr>
          <w:rFonts w:eastAsia="Times New Roman"/>
          <w:lang w:val="en" w:eastAsia="en-GB"/>
        </w:rPr>
        <w:t>BBSRC and for highlighting successful impact projects.</w:t>
      </w:r>
      <w:r w:rsidR="6DF2CC88" w:rsidRPr="3EFC3B7E">
        <w:rPr>
          <w:rFonts w:eastAsia="Times New Roman"/>
          <w:lang w:val="en" w:eastAsia="en-GB"/>
        </w:rPr>
        <w:t xml:space="preserve"> Given the timescales over which impact</w:t>
      </w:r>
      <w:r w:rsidR="4056EBFA" w:rsidRPr="3EFC3B7E">
        <w:rPr>
          <w:rFonts w:eastAsia="Times New Roman"/>
          <w:lang w:val="en" w:eastAsia="en-GB"/>
        </w:rPr>
        <w:t>s occur</w:t>
      </w:r>
      <w:r w:rsidR="6DF2CC88" w:rsidRPr="3EFC3B7E">
        <w:rPr>
          <w:rFonts w:eastAsia="Times New Roman"/>
          <w:lang w:val="en" w:eastAsia="en-GB"/>
        </w:rPr>
        <w:t>,</w:t>
      </w:r>
      <w:r w:rsidR="0D303186" w:rsidRPr="3EFC3B7E">
        <w:rPr>
          <w:rFonts w:eastAsia="Times New Roman"/>
          <w:lang w:val="en" w:eastAsia="en-GB"/>
        </w:rPr>
        <w:t xml:space="preserve"> </w:t>
      </w:r>
      <w:r w:rsidR="6DF2CC88" w:rsidRPr="3EFC3B7E">
        <w:rPr>
          <w:rFonts w:eastAsia="Times New Roman"/>
          <w:lang w:val="en" w:eastAsia="en-GB"/>
        </w:rPr>
        <w:t>w</w:t>
      </w:r>
      <w:r w:rsidR="0D303186" w:rsidRPr="3EFC3B7E">
        <w:rPr>
          <w:rFonts w:eastAsia="Times New Roman"/>
          <w:lang w:val="en" w:eastAsia="en-GB"/>
        </w:rPr>
        <w:t>e</w:t>
      </w:r>
      <w:r w:rsidR="6DF2CC88" w:rsidRPr="3EFC3B7E">
        <w:rPr>
          <w:rFonts w:eastAsia="Times New Roman"/>
          <w:lang w:val="en" w:eastAsia="en-GB"/>
        </w:rPr>
        <w:t xml:space="preserve"> also</w:t>
      </w:r>
      <w:r w:rsidR="0D303186" w:rsidRPr="3EFC3B7E">
        <w:rPr>
          <w:rFonts w:eastAsia="Times New Roman"/>
          <w:lang w:val="en" w:eastAsia="en-GB"/>
        </w:rPr>
        <w:t xml:space="preserve"> welcome</w:t>
      </w:r>
      <w:r w:rsidR="6DF2CC88" w:rsidRPr="3EFC3B7E">
        <w:rPr>
          <w:rFonts w:eastAsia="Times New Roman"/>
          <w:lang w:val="en" w:eastAsia="en-GB"/>
        </w:rPr>
        <w:t xml:space="preserve"> key</w:t>
      </w:r>
      <w:r w:rsidR="0D303186" w:rsidRPr="3EFC3B7E">
        <w:rPr>
          <w:rFonts w:eastAsia="Times New Roman"/>
          <w:lang w:val="en" w:eastAsia="en-GB"/>
        </w:rPr>
        <w:t xml:space="preserve"> </w:t>
      </w:r>
      <w:r w:rsidR="6DF2CC88" w:rsidRPr="3EFC3B7E">
        <w:rPr>
          <w:rFonts w:eastAsia="Times New Roman"/>
          <w:lang w:val="en" w:eastAsia="en-GB"/>
        </w:rPr>
        <w:t>updates via email on</w:t>
      </w:r>
      <w:r w:rsidR="0D303186" w:rsidRPr="3EFC3B7E">
        <w:rPr>
          <w:rFonts w:eastAsia="Times New Roman"/>
          <w:lang w:val="en" w:eastAsia="en-GB"/>
        </w:rPr>
        <w:t xml:space="preserve"> funded projects beyond the final report</w:t>
      </w:r>
      <w:r w:rsidR="6DF2CC88" w:rsidRPr="3EFC3B7E">
        <w:rPr>
          <w:rFonts w:eastAsia="Times New Roman"/>
          <w:lang w:val="en" w:eastAsia="en-GB"/>
        </w:rPr>
        <w:t>. This enables us to signpost you to any relevan</w:t>
      </w:r>
      <w:r w:rsidR="6A38B0C9" w:rsidRPr="3EFC3B7E">
        <w:rPr>
          <w:rFonts w:eastAsia="Times New Roman"/>
          <w:lang w:val="en" w:eastAsia="en-GB"/>
        </w:rPr>
        <w:t xml:space="preserve">t support as well as to </w:t>
      </w:r>
      <w:r w:rsidR="4056EBFA" w:rsidRPr="3EFC3B7E">
        <w:rPr>
          <w:rFonts w:eastAsia="Times New Roman"/>
          <w:lang w:val="en" w:eastAsia="en-GB"/>
        </w:rPr>
        <w:t>strengthen</w:t>
      </w:r>
      <w:r w:rsidR="6A38B0C9" w:rsidRPr="3EFC3B7E">
        <w:rPr>
          <w:rFonts w:eastAsia="Times New Roman"/>
          <w:lang w:val="en" w:eastAsia="en-GB"/>
        </w:rPr>
        <w:t xml:space="preserve"> </w:t>
      </w:r>
      <w:r w:rsidR="6DF2CC88" w:rsidRPr="3EFC3B7E">
        <w:rPr>
          <w:rFonts w:eastAsia="Times New Roman"/>
          <w:lang w:val="en" w:eastAsia="en-GB"/>
        </w:rPr>
        <w:t>our future applications for institutional</w:t>
      </w:r>
      <w:r w:rsidR="4D70AD75" w:rsidRPr="3EFC3B7E">
        <w:rPr>
          <w:rFonts w:eastAsia="Times New Roman"/>
          <w:lang w:val="en" w:eastAsia="en-GB"/>
        </w:rPr>
        <w:t xml:space="preserve"> IAA</w:t>
      </w:r>
      <w:r w:rsidR="6DF2CC88" w:rsidRPr="3EFC3B7E">
        <w:rPr>
          <w:rFonts w:eastAsia="Times New Roman"/>
          <w:lang w:val="en" w:eastAsia="en-GB"/>
        </w:rPr>
        <w:t xml:space="preserve"> funding.</w:t>
      </w:r>
    </w:p>
    <w:sectPr w:rsidR="005F249A" w:rsidRPr="00776C1F" w:rsidSect="00335B92">
      <w:headerReference w:type="default" r:id="rId25"/>
      <w:footerReference w:type="default" r:id="rId26"/>
      <w:pgSz w:w="11906" w:h="16838"/>
      <w:pgMar w:top="1843"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A0784" w14:textId="77777777" w:rsidR="00335B92" w:rsidRDefault="00335B92" w:rsidP="0070786C">
      <w:pPr>
        <w:spacing w:after="0"/>
      </w:pPr>
      <w:r>
        <w:separator/>
      </w:r>
    </w:p>
  </w:endnote>
  <w:endnote w:type="continuationSeparator" w:id="0">
    <w:p w14:paraId="0B733872" w14:textId="77777777" w:rsidR="00335B92" w:rsidRDefault="00335B92" w:rsidP="0070786C">
      <w:pPr>
        <w:spacing w:after="0"/>
      </w:pPr>
      <w:r>
        <w:continuationSeparator/>
      </w:r>
    </w:p>
  </w:endnote>
  <w:endnote w:type="continuationNotice" w:id="1">
    <w:p w14:paraId="342C9745" w14:textId="77777777" w:rsidR="00335B92" w:rsidRDefault="00335B9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112990"/>
      <w:docPartObj>
        <w:docPartGallery w:val="Page Numbers (Bottom of Page)"/>
        <w:docPartUnique/>
      </w:docPartObj>
    </w:sdtPr>
    <w:sdtEndPr>
      <w:rPr>
        <w:noProof/>
      </w:rPr>
    </w:sdtEndPr>
    <w:sdtContent>
      <w:p w14:paraId="13B9E83C" w14:textId="4C8BF689" w:rsidR="008329E1" w:rsidRDefault="008329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EB9C41" w14:textId="77777777" w:rsidR="005F249A" w:rsidRDefault="005F2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9A34B" w14:textId="77777777" w:rsidR="00335B92" w:rsidRDefault="00335B92" w:rsidP="0070786C">
      <w:pPr>
        <w:spacing w:after="0"/>
      </w:pPr>
      <w:r>
        <w:separator/>
      </w:r>
    </w:p>
  </w:footnote>
  <w:footnote w:type="continuationSeparator" w:id="0">
    <w:p w14:paraId="45345AC7" w14:textId="77777777" w:rsidR="00335B92" w:rsidRDefault="00335B92" w:rsidP="0070786C">
      <w:pPr>
        <w:spacing w:after="0"/>
      </w:pPr>
      <w:r>
        <w:continuationSeparator/>
      </w:r>
    </w:p>
  </w:footnote>
  <w:footnote w:type="continuationNotice" w:id="1">
    <w:p w14:paraId="710EB6E0" w14:textId="77777777" w:rsidR="00335B92" w:rsidRDefault="00335B9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1832" w14:textId="77777777" w:rsidR="005F249A" w:rsidRPr="004062F9" w:rsidRDefault="001C1F54" w:rsidP="004062F9">
    <w:pPr>
      <w:spacing w:line="276" w:lineRule="auto"/>
      <w:jc w:val="center"/>
      <w:rPr>
        <w:b/>
        <w:sz w:val="28"/>
        <w:szCs w:val="28"/>
      </w:rPr>
    </w:pPr>
    <w:r>
      <w:rPr>
        <w:noProof/>
        <w:color w:val="2B579A"/>
        <w:shd w:val="clear" w:color="auto" w:fill="E6E6E6"/>
        <w:lang w:eastAsia="en-GB"/>
      </w:rPr>
      <w:drawing>
        <wp:anchor distT="0" distB="0" distL="114300" distR="114300" simplePos="0" relativeHeight="251658241" behindDoc="0" locked="0" layoutInCell="1" allowOverlap="1" wp14:anchorId="4FD7ADA6" wp14:editId="3FB5206D">
          <wp:simplePos x="0" y="0"/>
          <wp:positionH relativeFrom="margin">
            <wp:posOffset>4067175</wp:posOffset>
          </wp:positionH>
          <wp:positionV relativeFrom="paragraph">
            <wp:posOffset>-97155</wp:posOffset>
          </wp:positionV>
          <wp:extent cx="2200275" cy="584200"/>
          <wp:effectExtent l="0" t="0" r="9525" b="6350"/>
          <wp:wrapThrough wrapText="bothSides">
            <wp:wrapPolygon edited="0">
              <wp:start x="0" y="0"/>
              <wp:lineTo x="0" y="21130"/>
              <wp:lineTo x="21506" y="21130"/>
              <wp:lineTo x="21506" y="0"/>
              <wp:lineTo x="0" y="0"/>
            </wp:wrapPolygon>
          </wp:wrapThrough>
          <wp:docPr id="23" name="Picture 23" descr="https://www.rvc.ac.uk/Media/Default/images/Logos/ukri-bbsr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https://www.rvc.ac.uk/Media/Default/images/Logos/ukri-bbsrc-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0275" cy="584200"/>
                  </a:xfrm>
                  <a:prstGeom prst="rect">
                    <a:avLst/>
                  </a:prstGeom>
                  <a:noFill/>
                </pic:spPr>
              </pic:pic>
            </a:graphicData>
          </a:graphic>
          <wp14:sizeRelH relativeFrom="margin">
            <wp14:pctWidth>0</wp14:pctWidth>
          </wp14:sizeRelH>
          <wp14:sizeRelV relativeFrom="margin">
            <wp14:pctHeight>0</wp14:pctHeight>
          </wp14:sizeRelV>
        </wp:anchor>
      </w:drawing>
    </w:r>
    <w:r w:rsidR="005F249A">
      <w:rPr>
        <w:b/>
        <w:noProof/>
        <w:color w:val="2B579A"/>
        <w:sz w:val="28"/>
        <w:szCs w:val="28"/>
        <w:shd w:val="clear" w:color="auto" w:fill="E6E6E6"/>
        <w:lang w:eastAsia="en-GB"/>
      </w:rPr>
      <w:drawing>
        <wp:anchor distT="0" distB="0" distL="114300" distR="114300" simplePos="0" relativeHeight="251658240" behindDoc="0" locked="0" layoutInCell="1" allowOverlap="1" wp14:anchorId="290F3EC5" wp14:editId="32CDC523">
          <wp:simplePos x="0" y="0"/>
          <wp:positionH relativeFrom="column">
            <wp:posOffset>-417348</wp:posOffset>
          </wp:positionH>
          <wp:positionV relativeFrom="paragraph">
            <wp:posOffset>3404</wp:posOffset>
          </wp:positionV>
          <wp:extent cx="1838325" cy="38208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 logo RGB_DM.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38325" cy="382085"/>
                  </a:xfrm>
                  <a:prstGeom prst="rect">
                    <a:avLst/>
                  </a:prstGeom>
                </pic:spPr>
              </pic:pic>
            </a:graphicData>
          </a:graphic>
        </wp:anchor>
      </w:drawing>
    </w:r>
    <w:r w:rsidR="005F249A">
      <w:rPr>
        <w:b/>
        <w:sz w:val="28"/>
        <w:szCs w:val="28"/>
      </w:rPr>
      <w:tab/>
    </w:r>
    <w:r w:rsidR="005F249A">
      <w:rPr>
        <w:b/>
        <w:sz w:val="28"/>
        <w:szCs w:val="28"/>
      </w:rPr>
      <w:tab/>
    </w:r>
    <w:r w:rsidR="005F249A">
      <w:rPr>
        <w:b/>
        <w:sz w:val="28"/>
        <w:szCs w:val="28"/>
      </w:rP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4B2B"/>
    <w:multiLevelType w:val="multilevel"/>
    <w:tmpl w:val="01C67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F1716"/>
    <w:multiLevelType w:val="hybridMultilevel"/>
    <w:tmpl w:val="D2689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6180C"/>
    <w:multiLevelType w:val="hybridMultilevel"/>
    <w:tmpl w:val="098EDE66"/>
    <w:lvl w:ilvl="0" w:tplc="B52A910C">
      <w:start w:val="40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54C78"/>
    <w:multiLevelType w:val="multilevel"/>
    <w:tmpl w:val="DB7E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050A9B"/>
    <w:multiLevelType w:val="multilevel"/>
    <w:tmpl w:val="26807F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A2DB27"/>
    <w:multiLevelType w:val="multilevel"/>
    <w:tmpl w:val="31FCDFD8"/>
    <w:lvl w:ilvl="0">
      <w:start w:val="1"/>
      <w:numFmt w:val="decimal"/>
      <w:lvlText w:val="%1."/>
      <w:lvlJc w:val="left"/>
      <w:pPr>
        <w:ind w:left="720" w:hanging="360"/>
      </w:pPr>
    </w:lvl>
    <w:lvl w:ilvl="1">
      <w:start w:val="3"/>
      <w:numFmt w:val="decimal"/>
      <w:lvlText w:val="%1.%2"/>
      <w:lvlJc w:val="left"/>
      <w:pPr>
        <w:ind w:left="360" w:hanging="360"/>
      </w:pPr>
      <w:rPr>
        <w:rFonts w:ascii="Calibri" w:hAnsi="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B65711"/>
    <w:multiLevelType w:val="multilevel"/>
    <w:tmpl w:val="F9E441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368F02"/>
    <w:multiLevelType w:val="hybridMultilevel"/>
    <w:tmpl w:val="75607F5C"/>
    <w:lvl w:ilvl="0" w:tplc="69A8E9AA">
      <w:start w:val="1"/>
      <w:numFmt w:val="bullet"/>
      <w:lvlText w:val=""/>
      <w:lvlJc w:val="left"/>
      <w:pPr>
        <w:ind w:left="720" w:hanging="360"/>
      </w:pPr>
      <w:rPr>
        <w:rFonts w:ascii="Symbol" w:hAnsi="Symbol" w:hint="default"/>
      </w:rPr>
    </w:lvl>
    <w:lvl w:ilvl="1" w:tplc="BCEAEEE4">
      <w:start w:val="1"/>
      <w:numFmt w:val="bullet"/>
      <w:lvlText w:val="o"/>
      <w:lvlJc w:val="left"/>
      <w:pPr>
        <w:ind w:left="1440" w:hanging="360"/>
      </w:pPr>
      <w:rPr>
        <w:rFonts w:ascii="Courier New" w:hAnsi="Courier New" w:hint="default"/>
      </w:rPr>
    </w:lvl>
    <w:lvl w:ilvl="2" w:tplc="68089902">
      <w:start w:val="1"/>
      <w:numFmt w:val="bullet"/>
      <w:lvlText w:val=""/>
      <w:lvlJc w:val="left"/>
      <w:pPr>
        <w:ind w:left="2160" w:hanging="360"/>
      </w:pPr>
      <w:rPr>
        <w:rFonts w:ascii="Wingdings" w:hAnsi="Wingdings" w:hint="default"/>
      </w:rPr>
    </w:lvl>
    <w:lvl w:ilvl="3" w:tplc="639CD74C">
      <w:start w:val="1"/>
      <w:numFmt w:val="bullet"/>
      <w:lvlText w:val=""/>
      <w:lvlJc w:val="left"/>
      <w:pPr>
        <w:ind w:left="2880" w:hanging="360"/>
      </w:pPr>
      <w:rPr>
        <w:rFonts w:ascii="Symbol" w:hAnsi="Symbol" w:hint="default"/>
      </w:rPr>
    </w:lvl>
    <w:lvl w:ilvl="4" w:tplc="FBFE0878">
      <w:start w:val="1"/>
      <w:numFmt w:val="bullet"/>
      <w:lvlText w:val="o"/>
      <w:lvlJc w:val="left"/>
      <w:pPr>
        <w:ind w:left="3600" w:hanging="360"/>
      </w:pPr>
      <w:rPr>
        <w:rFonts w:ascii="Courier New" w:hAnsi="Courier New" w:hint="default"/>
      </w:rPr>
    </w:lvl>
    <w:lvl w:ilvl="5" w:tplc="28DCC7D4">
      <w:start w:val="1"/>
      <w:numFmt w:val="bullet"/>
      <w:lvlText w:val=""/>
      <w:lvlJc w:val="left"/>
      <w:pPr>
        <w:ind w:left="4320" w:hanging="360"/>
      </w:pPr>
      <w:rPr>
        <w:rFonts w:ascii="Wingdings" w:hAnsi="Wingdings" w:hint="default"/>
      </w:rPr>
    </w:lvl>
    <w:lvl w:ilvl="6" w:tplc="BD6ECEF0">
      <w:start w:val="1"/>
      <w:numFmt w:val="bullet"/>
      <w:lvlText w:val=""/>
      <w:lvlJc w:val="left"/>
      <w:pPr>
        <w:ind w:left="5040" w:hanging="360"/>
      </w:pPr>
      <w:rPr>
        <w:rFonts w:ascii="Symbol" w:hAnsi="Symbol" w:hint="default"/>
      </w:rPr>
    </w:lvl>
    <w:lvl w:ilvl="7" w:tplc="44EEE502">
      <w:start w:val="1"/>
      <w:numFmt w:val="bullet"/>
      <w:lvlText w:val="o"/>
      <w:lvlJc w:val="left"/>
      <w:pPr>
        <w:ind w:left="5760" w:hanging="360"/>
      </w:pPr>
      <w:rPr>
        <w:rFonts w:ascii="Courier New" w:hAnsi="Courier New" w:hint="default"/>
      </w:rPr>
    </w:lvl>
    <w:lvl w:ilvl="8" w:tplc="FFCE4DE8">
      <w:start w:val="1"/>
      <w:numFmt w:val="bullet"/>
      <w:lvlText w:val=""/>
      <w:lvlJc w:val="left"/>
      <w:pPr>
        <w:ind w:left="6480" w:hanging="360"/>
      </w:pPr>
      <w:rPr>
        <w:rFonts w:ascii="Wingdings" w:hAnsi="Wingdings" w:hint="default"/>
      </w:rPr>
    </w:lvl>
  </w:abstractNum>
  <w:abstractNum w:abstractNumId="8" w15:restartNumberingAfterBreak="0">
    <w:nsid w:val="17CA4913"/>
    <w:multiLevelType w:val="hybridMultilevel"/>
    <w:tmpl w:val="029215C8"/>
    <w:lvl w:ilvl="0" w:tplc="0809000B">
      <w:start w:val="1"/>
      <w:numFmt w:val="bullet"/>
      <w:lvlText w:val=""/>
      <w:lvlJc w:val="left"/>
      <w:pPr>
        <w:tabs>
          <w:tab w:val="num" w:pos="-131"/>
        </w:tabs>
        <w:ind w:left="-131" w:hanging="360"/>
      </w:pPr>
      <w:rPr>
        <w:rFonts w:ascii="Wingdings" w:hAnsi="Wingdings"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9" w15:restartNumberingAfterBreak="0">
    <w:nsid w:val="1A2369BF"/>
    <w:multiLevelType w:val="hybridMultilevel"/>
    <w:tmpl w:val="34D661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A39296D"/>
    <w:multiLevelType w:val="multilevel"/>
    <w:tmpl w:val="094871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AF25CD9"/>
    <w:multiLevelType w:val="hybridMultilevel"/>
    <w:tmpl w:val="625489BC"/>
    <w:lvl w:ilvl="0" w:tplc="08090003">
      <w:start w:val="1"/>
      <w:numFmt w:val="bullet"/>
      <w:lvlText w:val="o"/>
      <w:lvlJc w:val="left"/>
      <w:pPr>
        <w:ind w:left="2847" w:hanging="360"/>
      </w:pPr>
      <w:rPr>
        <w:rFonts w:ascii="Courier New" w:hAnsi="Courier New" w:cs="Courier New" w:hint="default"/>
      </w:rPr>
    </w:lvl>
    <w:lvl w:ilvl="1" w:tplc="08090003" w:tentative="1">
      <w:start w:val="1"/>
      <w:numFmt w:val="bullet"/>
      <w:lvlText w:val="o"/>
      <w:lvlJc w:val="left"/>
      <w:pPr>
        <w:ind w:left="3567" w:hanging="360"/>
      </w:pPr>
      <w:rPr>
        <w:rFonts w:ascii="Courier New" w:hAnsi="Courier New" w:cs="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cs="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cs="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2" w15:restartNumberingAfterBreak="0">
    <w:nsid w:val="1B943B18"/>
    <w:multiLevelType w:val="hybridMultilevel"/>
    <w:tmpl w:val="9AB6A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E77D2C"/>
    <w:multiLevelType w:val="hybridMultilevel"/>
    <w:tmpl w:val="9580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4C300A"/>
    <w:multiLevelType w:val="hybridMultilevel"/>
    <w:tmpl w:val="88243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C25A1F"/>
    <w:multiLevelType w:val="hybridMultilevel"/>
    <w:tmpl w:val="2AA45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D66B1B"/>
    <w:multiLevelType w:val="hybridMultilevel"/>
    <w:tmpl w:val="70062CC4"/>
    <w:lvl w:ilvl="0" w:tplc="E8A8397C">
      <w:start w:val="1"/>
      <w:numFmt w:val="bullet"/>
      <w:lvlText w:val=""/>
      <w:lvlJc w:val="left"/>
      <w:pPr>
        <w:ind w:left="1280" w:hanging="360"/>
      </w:pPr>
      <w:rPr>
        <w:rFonts w:ascii="Symbol" w:hAnsi="Symbol"/>
      </w:rPr>
    </w:lvl>
    <w:lvl w:ilvl="1" w:tplc="C7A2461A">
      <w:start w:val="1"/>
      <w:numFmt w:val="bullet"/>
      <w:lvlText w:val=""/>
      <w:lvlJc w:val="left"/>
      <w:pPr>
        <w:ind w:left="1280" w:hanging="360"/>
      </w:pPr>
      <w:rPr>
        <w:rFonts w:ascii="Symbol" w:hAnsi="Symbol"/>
      </w:rPr>
    </w:lvl>
    <w:lvl w:ilvl="2" w:tplc="A99A182C">
      <w:start w:val="1"/>
      <w:numFmt w:val="bullet"/>
      <w:lvlText w:val=""/>
      <w:lvlJc w:val="left"/>
      <w:pPr>
        <w:ind w:left="1280" w:hanging="360"/>
      </w:pPr>
      <w:rPr>
        <w:rFonts w:ascii="Symbol" w:hAnsi="Symbol"/>
      </w:rPr>
    </w:lvl>
    <w:lvl w:ilvl="3" w:tplc="BECADF04">
      <w:start w:val="1"/>
      <w:numFmt w:val="bullet"/>
      <w:lvlText w:val=""/>
      <w:lvlJc w:val="left"/>
      <w:pPr>
        <w:ind w:left="1280" w:hanging="360"/>
      </w:pPr>
      <w:rPr>
        <w:rFonts w:ascii="Symbol" w:hAnsi="Symbol"/>
      </w:rPr>
    </w:lvl>
    <w:lvl w:ilvl="4" w:tplc="3148F2EA">
      <w:start w:val="1"/>
      <w:numFmt w:val="bullet"/>
      <w:lvlText w:val=""/>
      <w:lvlJc w:val="left"/>
      <w:pPr>
        <w:ind w:left="1280" w:hanging="360"/>
      </w:pPr>
      <w:rPr>
        <w:rFonts w:ascii="Symbol" w:hAnsi="Symbol"/>
      </w:rPr>
    </w:lvl>
    <w:lvl w:ilvl="5" w:tplc="BCF0E636">
      <w:start w:val="1"/>
      <w:numFmt w:val="bullet"/>
      <w:lvlText w:val=""/>
      <w:lvlJc w:val="left"/>
      <w:pPr>
        <w:ind w:left="1280" w:hanging="360"/>
      </w:pPr>
      <w:rPr>
        <w:rFonts w:ascii="Symbol" w:hAnsi="Symbol"/>
      </w:rPr>
    </w:lvl>
    <w:lvl w:ilvl="6" w:tplc="35BCDDCA">
      <w:start w:val="1"/>
      <w:numFmt w:val="bullet"/>
      <w:lvlText w:val=""/>
      <w:lvlJc w:val="left"/>
      <w:pPr>
        <w:ind w:left="1280" w:hanging="360"/>
      </w:pPr>
      <w:rPr>
        <w:rFonts w:ascii="Symbol" w:hAnsi="Symbol"/>
      </w:rPr>
    </w:lvl>
    <w:lvl w:ilvl="7" w:tplc="11BA58A0">
      <w:start w:val="1"/>
      <w:numFmt w:val="bullet"/>
      <w:lvlText w:val=""/>
      <w:lvlJc w:val="left"/>
      <w:pPr>
        <w:ind w:left="1280" w:hanging="360"/>
      </w:pPr>
      <w:rPr>
        <w:rFonts w:ascii="Symbol" w:hAnsi="Symbol"/>
      </w:rPr>
    </w:lvl>
    <w:lvl w:ilvl="8" w:tplc="8E2A7900">
      <w:start w:val="1"/>
      <w:numFmt w:val="bullet"/>
      <w:lvlText w:val=""/>
      <w:lvlJc w:val="left"/>
      <w:pPr>
        <w:ind w:left="1280" w:hanging="360"/>
      </w:pPr>
      <w:rPr>
        <w:rFonts w:ascii="Symbol" w:hAnsi="Symbol"/>
      </w:rPr>
    </w:lvl>
  </w:abstractNum>
  <w:abstractNum w:abstractNumId="17" w15:restartNumberingAfterBreak="0">
    <w:nsid w:val="22DA3870"/>
    <w:multiLevelType w:val="hybridMultilevel"/>
    <w:tmpl w:val="33FEE9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165512"/>
    <w:multiLevelType w:val="hybridMultilevel"/>
    <w:tmpl w:val="941C8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980DE6"/>
    <w:multiLevelType w:val="multilevel"/>
    <w:tmpl w:val="B98A55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2C3661B4"/>
    <w:multiLevelType w:val="hybridMultilevel"/>
    <w:tmpl w:val="2CBC743C"/>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1" w15:restartNumberingAfterBreak="0">
    <w:nsid w:val="2E122379"/>
    <w:multiLevelType w:val="hybridMultilevel"/>
    <w:tmpl w:val="07CEA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E9A7C2D"/>
    <w:multiLevelType w:val="hybridMultilevel"/>
    <w:tmpl w:val="D1DED8EC"/>
    <w:lvl w:ilvl="0" w:tplc="B6B60FCC">
      <w:start w:val="1"/>
      <w:numFmt w:val="bullet"/>
      <w:pStyle w:val="Bullet"/>
      <w:lvlText w:val=""/>
      <w:lvlJc w:val="left"/>
      <w:pPr>
        <w:ind w:left="71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566EDF"/>
    <w:multiLevelType w:val="hybridMultilevel"/>
    <w:tmpl w:val="6E30B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FE1173"/>
    <w:multiLevelType w:val="hybridMultilevel"/>
    <w:tmpl w:val="46605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0402DE"/>
    <w:multiLevelType w:val="hybridMultilevel"/>
    <w:tmpl w:val="6E4CD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D1E2E8"/>
    <w:multiLevelType w:val="hybridMultilevel"/>
    <w:tmpl w:val="6352C56C"/>
    <w:lvl w:ilvl="0" w:tplc="3AC86074">
      <w:start w:val="1"/>
      <w:numFmt w:val="decimal"/>
      <w:lvlText w:val="%1."/>
      <w:lvlJc w:val="left"/>
      <w:pPr>
        <w:ind w:left="720" w:hanging="360"/>
      </w:pPr>
    </w:lvl>
    <w:lvl w:ilvl="1" w:tplc="96549358">
      <w:start w:val="1"/>
      <w:numFmt w:val="lowerLetter"/>
      <w:lvlText w:val="%2."/>
      <w:lvlJc w:val="left"/>
      <w:pPr>
        <w:ind w:left="1440" w:hanging="360"/>
      </w:pPr>
    </w:lvl>
    <w:lvl w:ilvl="2" w:tplc="0062FC30">
      <w:start w:val="1"/>
      <w:numFmt w:val="lowerRoman"/>
      <w:lvlText w:val="%3."/>
      <w:lvlJc w:val="right"/>
      <w:pPr>
        <w:ind w:left="2160" w:hanging="180"/>
      </w:pPr>
    </w:lvl>
    <w:lvl w:ilvl="3" w:tplc="41C69712">
      <w:start w:val="1"/>
      <w:numFmt w:val="decimal"/>
      <w:lvlText w:val="%4."/>
      <w:lvlJc w:val="left"/>
      <w:pPr>
        <w:ind w:left="2880" w:hanging="360"/>
      </w:pPr>
    </w:lvl>
    <w:lvl w:ilvl="4" w:tplc="113C85B2">
      <w:start w:val="1"/>
      <w:numFmt w:val="lowerLetter"/>
      <w:lvlText w:val="%5."/>
      <w:lvlJc w:val="left"/>
      <w:pPr>
        <w:ind w:left="3600" w:hanging="360"/>
      </w:pPr>
    </w:lvl>
    <w:lvl w:ilvl="5" w:tplc="9960855C">
      <w:start w:val="1"/>
      <w:numFmt w:val="lowerRoman"/>
      <w:lvlText w:val="%6."/>
      <w:lvlJc w:val="right"/>
      <w:pPr>
        <w:ind w:left="4320" w:hanging="180"/>
      </w:pPr>
    </w:lvl>
    <w:lvl w:ilvl="6" w:tplc="AEA6AB5C">
      <w:start w:val="1"/>
      <w:numFmt w:val="decimal"/>
      <w:lvlText w:val="%7."/>
      <w:lvlJc w:val="left"/>
      <w:pPr>
        <w:ind w:left="5040" w:hanging="360"/>
      </w:pPr>
    </w:lvl>
    <w:lvl w:ilvl="7" w:tplc="830867F0">
      <w:start w:val="1"/>
      <w:numFmt w:val="lowerLetter"/>
      <w:lvlText w:val="%8."/>
      <w:lvlJc w:val="left"/>
      <w:pPr>
        <w:ind w:left="5760" w:hanging="360"/>
      </w:pPr>
    </w:lvl>
    <w:lvl w:ilvl="8" w:tplc="CF8813BA">
      <w:start w:val="1"/>
      <w:numFmt w:val="lowerRoman"/>
      <w:lvlText w:val="%9."/>
      <w:lvlJc w:val="right"/>
      <w:pPr>
        <w:ind w:left="6480" w:hanging="180"/>
      </w:pPr>
    </w:lvl>
  </w:abstractNum>
  <w:abstractNum w:abstractNumId="27" w15:restartNumberingAfterBreak="0">
    <w:nsid w:val="396245EA"/>
    <w:multiLevelType w:val="hybridMultilevel"/>
    <w:tmpl w:val="8394615C"/>
    <w:lvl w:ilvl="0" w:tplc="691CD27C">
      <w:start w:val="1"/>
      <w:numFmt w:val="bullet"/>
      <w:lvlText w:val=""/>
      <w:lvlJc w:val="left"/>
      <w:pPr>
        <w:ind w:left="360" w:hanging="360"/>
      </w:pPr>
      <w:rPr>
        <w:rFonts w:ascii="Symbol" w:hAnsi="Symbol" w:hint="default"/>
      </w:rPr>
    </w:lvl>
    <w:lvl w:ilvl="1" w:tplc="8C1A2EBC">
      <w:start w:val="1"/>
      <w:numFmt w:val="bullet"/>
      <w:lvlText w:val="o"/>
      <w:lvlJc w:val="left"/>
      <w:pPr>
        <w:ind w:left="1080" w:hanging="360"/>
      </w:pPr>
      <w:rPr>
        <w:rFonts w:ascii="Courier New" w:hAnsi="Courier New" w:hint="default"/>
      </w:rPr>
    </w:lvl>
    <w:lvl w:ilvl="2" w:tplc="5AE20472">
      <w:start w:val="1"/>
      <w:numFmt w:val="bullet"/>
      <w:lvlText w:val=""/>
      <w:lvlJc w:val="left"/>
      <w:pPr>
        <w:ind w:left="1800" w:hanging="360"/>
      </w:pPr>
      <w:rPr>
        <w:rFonts w:ascii="Wingdings" w:hAnsi="Wingdings" w:hint="default"/>
      </w:rPr>
    </w:lvl>
    <w:lvl w:ilvl="3" w:tplc="D21E50AC">
      <w:start w:val="1"/>
      <w:numFmt w:val="bullet"/>
      <w:lvlText w:val=""/>
      <w:lvlJc w:val="left"/>
      <w:pPr>
        <w:ind w:left="2520" w:hanging="360"/>
      </w:pPr>
      <w:rPr>
        <w:rFonts w:ascii="Symbol" w:hAnsi="Symbol" w:hint="default"/>
      </w:rPr>
    </w:lvl>
    <w:lvl w:ilvl="4" w:tplc="672A24C0">
      <w:start w:val="1"/>
      <w:numFmt w:val="bullet"/>
      <w:lvlText w:val="o"/>
      <w:lvlJc w:val="left"/>
      <w:pPr>
        <w:ind w:left="3240" w:hanging="360"/>
      </w:pPr>
      <w:rPr>
        <w:rFonts w:ascii="Courier New" w:hAnsi="Courier New" w:hint="default"/>
      </w:rPr>
    </w:lvl>
    <w:lvl w:ilvl="5" w:tplc="387A206E">
      <w:start w:val="1"/>
      <w:numFmt w:val="bullet"/>
      <w:lvlText w:val=""/>
      <w:lvlJc w:val="left"/>
      <w:pPr>
        <w:ind w:left="3960" w:hanging="360"/>
      </w:pPr>
      <w:rPr>
        <w:rFonts w:ascii="Wingdings" w:hAnsi="Wingdings" w:hint="default"/>
      </w:rPr>
    </w:lvl>
    <w:lvl w:ilvl="6" w:tplc="96E6755A">
      <w:start w:val="1"/>
      <w:numFmt w:val="bullet"/>
      <w:lvlText w:val=""/>
      <w:lvlJc w:val="left"/>
      <w:pPr>
        <w:ind w:left="4680" w:hanging="360"/>
      </w:pPr>
      <w:rPr>
        <w:rFonts w:ascii="Symbol" w:hAnsi="Symbol" w:hint="default"/>
      </w:rPr>
    </w:lvl>
    <w:lvl w:ilvl="7" w:tplc="870C7AE0">
      <w:start w:val="1"/>
      <w:numFmt w:val="bullet"/>
      <w:lvlText w:val="o"/>
      <w:lvlJc w:val="left"/>
      <w:pPr>
        <w:ind w:left="5400" w:hanging="360"/>
      </w:pPr>
      <w:rPr>
        <w:rFonts w:ascii="Courier New" w:hAnsi="Courier New" w:hint="default"/>
      </w:rPr>
    </w:lvl>
    <w:lvl w:ilvl="8" w:tplc="453C8358">
      <w:start w:val="1"/>
      <w:numFmt w:val="bullet"/>
      <w:lvlText w:val=""/>
      <w:lvlJc w:val="left"/>
      <w:pPr>
        <w:ind w:left="6120" w:hanging="360"/>
      </w:pPr>
      <w:rPr>
        <w:rFonts w:ascii="Wingdings" w:hAnsi="Wingdings" w:hint="default"/>
      </w:rPr>
    </w:lvl>
  </w:abstractNum>
  <w:abstractNum w:abstractNumId="28" w15:restartNumberingAfterBreak="0">
    <w:nsid w:val="3B351179"/>
    <w:multiLevelType w:val="multilevel"/>
    <w:tmpl w:val="FAEA9308"/>
    <w:lvl w:ilvl="0">
      <w:start w:val="1"/>
      <w:numFmt w:val="bullet"/>
      <w:lvlText w:val=""/>
      <w:lvlJc w:val="left"/>
      <w:pPr>
        <w:tabs>
          <w:tab w:val="num" w:pos="644"/>
        </w:tabs>
        <w:ind w:left="644"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216D89"/>
    <w:multiLevelType w:val="hybridMultilevel"/>
    <w:tmpl w:val="D7AC5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9D07D3"/>
    <w:multiLevelType w:val="hybridMultilevel"/>
    <w:tmpl w:val="9D82023C"/>
    <w:lvl w:ilvl="0" w:tplc="08090003">
      <w:start w:val="1"/>
      <w:numFmt w:val="bullet"/>
      <w:lvlText w:val="o"/>
      <w:lvlJc w:val="left"/>
      <w:pPr>
        <w:ind w:left="2138" w:hanging="360"/>
      </w:pPr>
      <w:rPr>
        <w:rFonts w:ascii="Courier New" w:hAnsi="Courier New" w:cs="Courier New"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1" w15:restartNumberingAfterBreak="0">
    <w:nsid w:val="46295BB5"/>
    <w:multiLevelType w:val="hybridMultilevel"/>
    <w:tmpl w:val="D7B01F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05A572B"/>
    <w:multiLevelType w:val="hybridMultilevel"/>
    <w:tmpl w:val="99BAD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D172FD"/>
    <w:multiLevelType w:val="multilevel"/>
    <w:tmpl w:val="44FC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7535BDE"/>
    <w:multiLevelType w:val="hybridMultilevel"/>
    <w:tmpl w:val="53181B88"/>
    <w:lvl w:ilvl="0" w:tplc="7D44F68E">
      <w:start w:val="1"/>
      <w:numFmt w:val="bullet"/>
      <w:lvlText w:val=""/>
      <w:lvlJc w:val="left"/>
      <w:pPr>
        <w:ind w:left="720" w:hanging="360"/>
      </w:pPr>
      <w:rPr>
        <w:rFonts w:ascii="Symbol" w:hAnsi="Symbol" w:hint="default"/>
      </w:rPr>
    </w:lvl>
    <w:lvl w:ilvl="1" w:tplc="63BE0EE0" w:tentative="1">
      <w:start w:val="1"/>
      <w:numFmt w:val="bullet"/>
      <w:lvlText w:val="o"/>
      <w:lvlJc w:val="left"/>
      <w:pPr>
        <w:ind w:left="1440" w:hanging="360"/>
      </w:pPr>
      <w:rPr>
        <w:rFonts w:ascii="Courier New" w:hAnsi="Courier New" w:hint="default"/>
      </w:rPr>
    </w:lvl>
    <w:lvl w:ilvl="2" w:tplc="FDECDBC8" w:tentative="1">
      <w:start w:val="1"/>
      <w:numFmt w:val="bullet"/>
      <w:lvlText w:val=""/>
      <w:lvlJc w:val="left"/>
      <w:pPr>
        <w:ind w:left="2160" w:hanging="360"/>
      </w:pPr>
      <w:rPr>
        <w:rFonts w:ascii="Wingdings" w:hAnsi="Wingdings" w:hint="default"/>
      </w:rPr>
    </w:lvl>
    <w:lvl w:ilvl="3" w:tplc="3428730C" w:tentative="1">
      <w:start w:val="1"/>
      <w:numFmt w:val="bullet"/>
      <w:lvlText w:val=""/>
      <w:lvlJc w:val="left"/>
      <w:pPr>
        <w:ind w:left="2880" w:hanging="360"/>
      </w:pPr>
      <w:rPr>
        <w:rFonts w:ascii="Symbol" w:hAnsi="Symbol" w:hint="default"/>
      </w:rPr>
    </w:lvl>
    <w:lvl w:ilvl="4" w:tplc="0C381676" w:tentative="1">
      <w:start w:val="1"/>
      <w:numFmt w:val="bullet"/>
      <w:lvlText w:val="o"/>
      <w:lvlJc w:val="left"/>
      <w:pPr>
        <w:ind w:left="3600" w:hanging="360"/>
      </w:pPr>
      <w:rPr>
        <w:rFonts w:ascii="Courier New" w:hAnsi="Courier New" w:hint="default"/>
      </w:rPr>
    </w:lvl>
    <w:lvl w:ilvl="5" w:tplc="ED86C368" w:tentative="1">
      <w:start w:val="1"/>
      <w:numFmt w:val="bullet"/>
      <w:lvlText w:val=""/>
      <w:lvlJc w:val="left"/>
      <w:pPr>
        <w:ind w:left="4320" w:hanging="360"/>
      </w:pPr>
      <w:rPr>
        <w:rFonts w:ascii="Wingdings" w:hAnsi="Wingdings" w:hint="default"/>
      </w:rPr>
    </w:lvl>
    <w:lvl w:ilvl="6" w:tplc="0414F59E" w:tentative="1">
      <w:start w:val="1"/>
      <w:numFmt w:val="bullet"/>
      <w:lvlText w:val=""/>
      <w:lvlJc w:val="left"/>
      <w:pPr>
        <w:ind w:left="5040" w:hanging="360"/>
      </w:pPr>
      <w:rPr>
        <w:rFonts w:ascii="Symbol" w:hAnsi="Symbol" w:hint="default"/>
      </w:rPr>
    </w:lvl>
    <w:lvl w:ilvl="7" w:tplc="344495EC" w:tentative="1">
      <w:start w:val="1"/>
      <w:numFmt w:val="bullet"/>
      <w:lvlText w:val="o"/>
      <w:lvlJc w:val="left"/>
      <w:pPr>
        <w:ind w:left="5760" w:hanging="360"/>
      </w:pPr>
      <w:rPr>
        <w:rFonts w:ascii="Courier New" w:hAnsi="Courier New" w:hint="default"/>
      </w:rPr>
    </w:lvl>
    <w:lvl w:ilvl="8" w:tplc="E2EACB12" w:tentative="1">
      <w:start w:val="1"/>
      <w:numFmt w:val="bullet"/>
      <w:lvlText w:val=""/>
      <w:lvlJc w:val="left"/>
      <w:pPr>
        <w:ind w:left="6480" w:hanging="360"/>
      </w:pPr>
      <w:rPr>
        <w:rFonts w:ascii="Wingdings" w:hAnsi="Wingdings" w:hint="default"/>
      </w:rPr>
    </w:lvl>
  </w:abstractNum>
  <w:abstractNum w:abstractNumId="35" w15:restartNumberingAfterBreak="0">
    <w:nsid w:val="57D668C3"/>
    <w:multiLevelType w:val="multilevel"/>
    <w:tmpl w:val="B4AC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91F3A9C"/>
    <w:multiLevelType w:val="hybridMultilevel"/>
    <w:tmpl w:val="54F0126E"/>
    <w:lvl w:ilvl="0" w:tplc="08090003">
      <w:start w:val="1"/>
      <w:numFmt w:val="bullet"/>
      <w:lvlText w:val="o"/>
      <w:lvlJc w:val="left"/>
      <w:pPr>
        <w:ind w:left="2157" w:hanging="360"/>
      </w:pPr>
      <w:rPr>
        <w:rFonts w:ascii="Courier New" w:hAnsi="Courier New" w:cs="Courier New" w:hint="default"/>
      </w:rPr>
    </w:lvl>
    <w:lvl w:ilvl="1" w:tplc="08090003" w:tentative="1">
      <w:start w:val="1"/>
      <w:numFmt w:val="bullet"/>
      <w:lvlText w:val="o"/>
      <w:lvlJc w:val="left"/>
      <w:pPr>
        <w:ind w:left="2877" w:hanging="360"/>
      </w:pPr>
      <w:rPr>
        <w:rFonts w:ascii="Courier New" w:hAnsi="Courier New" w:cs="Courier New" w:hint="default"/>
      </w:rPr>
    </w:lvl>
    <w:lvl w:ilvl="2" w:tplc="08090005" w:tentative="1">
      <w:start w:val="1"/>
      <w:numFmt w:val="bullet"/>
      <w:lvlText w:val=""/>
      <w:lvlJc w:val="left"/>
      <w:pPr>
        <w:ind w:left="3597" w:hanging="360"/>
      </w:pPr>
      <w:rPr>
        <w:rFonts w:ascii="Wingdings" w:hAnsi="Wingdings" w:hint="default"/>
      </w:rPr>
    </w:lvl>
    <w:lvl w:ilvl="3" w:tplc="08090001" w:tentative="1">
      <w:start w:val="1"/>
      <w:numFmt w:val="bullet"/>
      <w:lvlText w:val=""/>
      <w:lvlJc w:val="left"/>
      <w:pPr>
        <w:ind w:left="4317" w:hanging="360"/>
      </w:pPr>
      <w:rPr>
        <w:rFonts w:ascii="Symbol" w:hAnsi="Symbol" w:hint="default"/>
      </w:rPr>
    </w:lvl>
    <w:lvl w:ilvl="4" w:tplc="08090003" w:tentative="1">
      <w:start w:val="1"/>
      <w:numFmt w:val="bullet"/>
      <w:lvlText w:val="o"/>
      <w:lvlJc w:val="left"/>
      <w:pPr>
        <w:ind w:left="5037" w:hanging="360"/>
      </w:pPr>
      <w:rPr>
        <w:rFonts w:ascii="Courier New" w:hAnsi="Courier New" w:cs="Courier New" w:hint="default"/>
      </w:rPr>
    </w:lvl>
    <w:lvl w:ilvl="5" w:tplc="08090005" w:tentative="1">
      <w:start w:val="1"/>
      <w:numFmt w:val="bullet"/>
      <w:lvlText w:val=""/>
      <w:lvlJc w:val="left"/>
      <w:pPr>
        <w:ind w:left="5757" w:hanging="360"/>
      </w:pPr>
      <w:rPr>
        <w:rFonts w:ascii="Wingdings" w:hAnsi="Wingdings" w:hint="default"/>
      </w:rPr>
    </w:lvl>
    <w:lvl w:ilvl="6" w:tplc="08090001" w:tentative="1">
      <w:start w:val="1"/>
      <w:numFmt w:val="bullet"/>
      <w:lvlText w:val=""/>
      <w:lvlJc w:val="left"/>
      <w:pPr>
        <w:ind w:left="6477" w:hanging="360"/>
      </w:pPr>
      <w:rPr>
        <w:rFonts w:ascii="Symbol" w:hAnsi="Symbol" w:hint="default"/>
      </w:rPr>
    </w:lvl>
    <w:lvl w:ilvl="7" w:tplc="08090003" w:tentative="1">
      <w:start w:val="1"/>
      <w:numFmt w:val="bullet"/>
      <w:lvlText w:val="o"/>
      <w:lvlJc w:val="left"/>
      <w:pPr>
        <w:ind w:left="7197" w:hanging="360"/>
      </w:pPr>
      <w:rPr>
        <w:rFonts w:ascii="Courier New" w:hAnsi="Courier New" w:cs="Courier New" w:hint="default"/>
      </w:rPr>
    </w:lvl>
    <w:lvl w:ilvl="8" w:tplc="08090005" w:tentative="1">
      <w:start w:val="1"/>
      <w:numFmt w:val="bullet"/>
      <w:lvlText w:val=""/>
      <w:lvlJc w:val="left"/>
      <w:pPr>
        <w:ind w:left="7917" w:hanging="360"/>
      </w:pPr>
      <w:rPr>
        <w:rFonts w:ascii="Wingdings" w:hAnsi="Wingdings" w:hint="default"/>
      </w:rPr>
    </w:lvl>
  </w:abstractNum>
  <w:abstractNum w:abstractNumId="37" w15:restartNumberingAfterBreak="0">
    <w:nsid w:val="5A5F31AF"/>
    <w:multiLevelType w:val="hybridMultilevel"/>
    <w:tmpl w:val="843091FE"/>
    <w:lvl w:ilvl="0" w:tplc="81B2208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B1048AA"/>
    <w:multiLevelType w:val="hybridMultilevel"/>
    <w:tmpl w:val="D43EF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0D2542"/>
    <w:multiLevelType w:val="multilevel"/>
    <w:tmpl w:val="40A0BF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C2D701F"/>
    <w:multiLevelType w:val="hybridMultilevel"/>
    <w:tmpl w:val="0E8202FC"/>
    <w:lvl w:ilvl="0" w:tplc="B7A6D08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FE651C8"/>
    <w:multiLevelType w:val="hybridMultilevel"/>
    <w:tmpl w:val="51DCB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33238CA"/>
    <w:multiLevelType w:val="hybridMultilevel"/>
    <w:tmpl w:val="51AA5334"/>
    <w:lvl w:ilvl="0" w:tplc="08090003">
      <w:start w:val="1"/>
      <w:numFmt w:val="bullet"/>
      <w:lvlText w:val="o"/>
      <w:lvlJc w:val="left"/>
      <w:pPr>
        <w:ind w:left="717" w:hanging="360"/>
      </w:pPr>
      <w:rPr>
        <w:rFonts w:ascii="Courier New" w:hAnsi="Courier New" w:cs="Courier New" w:hint="default"/>
      </w:rPr>
    </w:lvl>
    <w:lvl w:ilvl="1" w:tplc="FFFFFFFF">
      <w:start w:val="1"/>
      <w:numFmt w:val="bullet"/>
      <w:lvlText w:val="o"/>
      <w:lvlJc w:val="left"/>
      <w:pPr>
        <w:ind w:left="1437" w:hanging="360"/>
      </w:pPr>
      <w:rPr>
        <w:rFonts w:ascii="Courier New" w:hAnsi="Courier New" w:cs="Courier New" w:hint="default"/>
      </w:rPr>
    </w:lvl>
    <w:lvl w:ilvl="2" w:tplc="FFFFFFFF">
      <w:start w:val="1"/>
      <w:numFmt w:val="bullet"/>
      <w:lvlText w:val=""/>
      <w:lvlJc w:val="left"/>
      <w:pPr>
        <w:ind w:left="2157" w:hanging="360"/>
      </w:pPr>
      <w:rPr>
        <w:rFonts w:ascii="Wingdings" w:hAnsi="Wingdings" w:hint="default"/>
      </w:rPr>
    </w:lvl>
    <w:lvl w:ilvl="3" w:tplc="FFFFFFFF">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43" w15:restartNumberingAfterBreak="0">
    <w:nsid w:val="671C7C48"/>
    <w:multiLevelType w:val="hybridMultilevel"/>
    <w:tmpl w:val="55229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AB4368A"/>
    <w:multiLevelType w:val="hybridMultilevel"/>
    <w:tmpl w:val="02804018"/>
    <w:lvl w:ilvl="0" w:tplc="FFFFFFFF">
      <w:start w:val="1"/>
      <w:numFmt w:val="bullet"/>
      <w:lvlText w:val=""/>
      <w:lvlJc w:val="left"/>
      <w:pPr>
        <w:ind w:left="480" w:hanging="360"/>
      </w:pPr>
      <w:rPr>
        <w:rFonts w:ascii="Wingdings" w:hAnsi="Wingdings"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45" w15:restartNumberingAfterBreak="0">
    <w:nsid w:val="7256132D"/>
    <w:multiLevelType w:val="hybridMultilevel"/>
    <w:tmpl w:val="C212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C75D9C"/>
    <w:multiLevelType w:val="hybridMultilevel"/>
    <w:tmpl w:val="DF24260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444719B"/>
    <w:multiLevelType w:val="hybridMultilevel"/>
    <w:tmpl w:val="6916C918"/>
    <w:lvl w:ilvl="0" w:tplc="4B14D60E">
      <w:start w:val="1"/>
      <w:numFmt w:val="bullet"/>
      <w:lvlText w:val=""/>
      <w:lvlJc w:val="left"/>
      <w:pPr>
        <w:ind w:left="720" w:hanging="360"/>
      </w:pPr>
      <w:rPr>
        <w:rFonts w:ascii="Symbol" w:hAnsi="Symbol" w:hint="default"/>
      </w:rPr>
    </w:lvl>
    <w:lvl w:ilvl="1" w:tplc="61542FF2">
      <w:start w:val="1"/>
      <w:numFmt w:val="bullet"/>
      <w:lvlText w:val="o"/>
      <w:lvlJc w:val="left"/>
      <w:pPr>
        <w:ind w:left="1440" w:hanging="360"/>
      </w:pPr>
      <w:rPr>
        <w:rFonts w:ascii="Courier New" w:hAnsi="Courier New" w:hint="default"/>
      </w:rPr>
    </w:lvl>
    <w:lvl w:ilvl="2" w:tplc="B5C60014">
      <w:start w:val="1"/>
      <w:numFmt w:val="bullet"/>
      <w:lvlText w:val=""/>
      <w:lvlJc w:val="left"/>
      <w:pPr>
        <w:ind w:left="2160" w:hanging="360"/>
      </w:pPr>
      <w:rPr>
        <w:rFonts w:ascii="Wingdings" w:hAnsi="Wingdings" w:hint="default"/>
      </w:rPr>
    </w:lvl>
    <w:lvl w:ilvl="3" w:tplc="78A8211A">
      <w:start w:val="1"/>
      <w:numFmt w:val="bullet"/>
      <w:lvlText w:val=""/>
      <w:lvlJc w:val="left"/>
      <w:pPr>
        <w:ind w:left="2880" w:hanging="360"/>
      </w:pPr>
      <w:rPr>
        <w:rFonts w:ascii="Symbol" w:hAnsi="Symbol" w:hint="default"/>
      </w:rPr>
    </w:lvl>
    <w:lvl w:ilvl="4" w:tplc="362A3F04">
      <w:start w:val="1"/>
      <w:numFmt w:val="bullet"/>
      <w:lvlText w:val="o"/>
      <w:lvlJc w:val="left"/>
      <w:pPr>
        <w:ind w:left="3600" w:hanging="360"/>
      </w:pPr>
      <w:rPr>
        <w:rFonts w:ascii="Courier New" w:hAnsi="Courier New" w:hint="default"/>
      </w:rPr>
    </w:lvl>
    <w:lvl w:ilvl="5" w:tplc="C7D6EB24">
      <w:start w:val="1"/>
      <w:numFmt w:val="bullet"/>
      <w:lvlText w:val=""/>
      <w:lvlJc w:val="left"/>
      <w:pPr>
        <w:ind w:left="4320" w:hanging="360"/>
      </w:pPr>
      <w:rPr>
        <w:rFonts w:ascii="Wingdings" w:hAnsi="Wingdings" w:hint="default"/>
      </w:rPr>
    </w:lvl>
    <w:lvl w:ilvl="6" w:tplc="64D6C34E">
      <w:start w:val="1"/>
      <w:numFmt w:val="bullet"/>
      <w:lvlText w:val=""/>
      <w:lvlJc w:val="left"/>
      <w:pPr>
        <w:ind w:left="5040" w:hanging="360"/>
      </w:pPr>
      <w:rPr>
        <w:rFonts w:ascii="Symbol" w:hAnsi="Symbol" w:hint="default"/>
      </w:rPr>
    </w:lvl>
    <w:lvl w:ilvl="7" w:tplc="3550BA44">
      <w:start w:val="1"/>
      <w:numFmt w:val="bullet"/>
      <w:lvlText w:val="o"/>
      <w:lvlJc w:val="left"/>
      <w:pPr>
        <w:ind w:left="5760" w:hanging="360"/>
      </w:pPr>
      <w:rPr>
        <w:rFonts w:ascii="Courier New" w:hAnsi="Courier New" w:hint="default"/>
      </w:rPr>
    </w:lvl>
    <w:lvl w:ilvl="8" w:tplc="44A82E30">
      <w:start w:val="1"/>
      <w:numFmt w:val="bullet"/>
      <w:lvlText w:val=""/>
      <w:lvlJc w:val="left"/>
      <w:pPr>
        <w:ind w:left="6480" w:hanging="360"/>
      </w:pPr>
      <w:rPr>
        <w:rFonts w:ascii="Wingdings" w:hAnsi="Wingdings" w:hint="default"/>
      </w:rPr>
    </w:lvl>
  </w:abstractNum>
  <w:abstractNum w:abstractNumId="48" w15:restartNumberingAfterBreak="0">
    <w:nsid w:val="7589566F"/>
    <w:multiLevelType w:val="hybridMultilevel"/>
    <w:tmpl w:val="24426FBA"/>
    <w:lvl w:ilvl="0" w:tplc="148CACF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5A22894"/>
    <w:multiLevelType w:val="hybridMultilevel"/>
    <w:tmpl w:val="95485174"/>
    <w:lvl w:ilvl="0" w:tplc="B8204F3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7BC4997"/>
    <w:multiLevelType w:val="hybridMultilevel"/>
    <w:tmpl w:val="F9FAB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A4C13CF"/>
    <w:multiLevelType w:val="hybridMultilevel"/>
    <w:tmpl w:val="2FB0D7B6"/>
    <w:lvl w:ilvl="0" w:tplc="FFFFFFFF">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FFFFFFFF">
      <w:start w:val="1"/>
      <w:numFmt w:val="bullet"/>
      <w:lvlText w:val=""/>
      <w:lvlJc w:val="left"/>
      <w:pPr>
        <w:ind w:left="2157" w:hanging="360"/>
      </w:pPr>
      <w:rPr>
        <w:rFonts w:ascii="Wingdings" w:hAnsi="Wingdings" w:hint="default"/>
      </w:rPr>
    </w:lvl>
    <w:lvl w:ilvl="3" w:tplc="FFFFFFFF">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52" w15:restartNumberingAfterBreak="0">
    <w:nsid w:val="7A600170"/>
    <w:multiLevelType w:val="hybridMultilevel"/>
    <w:tmpl w:val="C1BE4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A9E496C"/>
    <w:multiLevelType w:val="hybridMultilevel"/>
    <w:tmpl w:val="F39423C0"/>
    <w:lvl w:ilvl="0" w:tplc="08090003">
      <w:start w:val="1"/>
      <w:numFmt w:val="bullet"/>
      <w:lvlText w:val="o"/>
      <w:lvlJc w:val="left"/>
      <w:pPr>
        <w:ind w:left="717" w:hanging="360"/>
      </w:pPr>
      <w:rPr>
        <w:rFonts w:ascii="Courier New" w:hAnsi="Courier New" w:cs="Courier New" w:hint="default"/>
      </w:rPr>
    </w:lvl>
    <w:lvl w:ilvl="1" w:tplc="FFFFFFFF">
      <w:start w:val="1"/>
      <w:numFmt w:val="bullet"/>
      <w:lvlText w:val="o"/>
      <w:lvlJc w:val="left"/>
      <w:pPr>
        <w:ind w:left="1437" w:hanging="360"/>
      </w:pPr>
      <w:rPr>
        <w:rFonts w:ascii="Courier New" w:hAnsi="Courier New" w:cs="Courier New" w:hint="default"/>
      </w:rPr>
    </w:lvl>
    <w:lvl w:ilvl="2" w:tplc="FFFFFFFF">
      <w:start w:val="1"/>
      <w:numFmt w:val="bullet"/>
      <w:lvlText w:val=""/>
      <w:lvlJc w:val="left"/>
      <w:pPr>
        <w:ind w:left="2157" w:hanging="360"/>
      </w:pPr>
      <w:rPr>
        <w:rFonts w:ascii="Wingdings" w:hAnsi="Wingdings" w:hint="default"/>
      </w:rPr>
    </w:lvl>
    <w:lvl w:ilvl="3" w:tplc="FFFFFFFF">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54" w15:restartNumberingAfterBreak="0">
    <w:nsid w:val="7B1B0235"/>
    <w:multiLevelType w:val="hybridMultilevel"/>
    <w:tmpl w:val="E4A88622"/>
    <w:lvl w:ilvl="0" w:tplc="3C700228">
      <w:start w:val="1"/>
      <w:numFmt w:val="bullet"/>
      <w:lvlText w:val=""/>
      <w:lvlJc w:val="left"/>
      <w:pPr>
        <w:ind w:left="720" w:hanging="360"/>
      </w:pPr>
      <w:rPr>
        <w:rFonts w:ascii="Symbol" w:hAnsi="Symbol" w:hint="default"/>
      </w:rPr>
    </w:lvl>
    <w:lvl w:ilvl="1" w:tplc="38B61C88">
      <w:start w:val="1"/>
      <w:numFmt w:val="bullet"/>
      <w:lvlText w:val="o"/>
      <w:lvlJc w:val="left"/>
      <w:pPr>
        <w:ind w:left="1440" w:hanging="360"/>
      </w:pPr>
      <w:rPr>
        <w:rFonts w:ascii="Courier New" w:hAnsi="Courier New" w:hint="default"/>
      </w:rPr>
    </w:lvl>
    <w:lvl w:ilvl="2" w:tplc="DE3E7C72">
      <w:start w:val="1"/>
      <w:numFmt w:val="bullet"/>
      <w:lvlText w:val=""/>
      <w:lvlJc w:val="left"/>
      <w:pPr>
        <w:ind w:left="2160" w:hanging="360"/>
      </w:pPr>
      <w:rPr>
        <w:rFonts w:ascii="Wingdings" w:hAnsi="Wingdings" w:hint="default"/>
      </w:rPr>
    </w:lvl>
    <w:lvl w:ilvl="3" w:tplc="8884BD7A">
      <w:start w:val="1"/>
      <w:numFmt w:val="bullet"/>
      <w:lvlText w:val=""/>
      <w:lvlJc w:val="left"/>
      <w:pPr>
        <w:ind w:left="2880" w:hanging="360"/>
      </w:pPr>
      <w:rPr>
        <w:rFonts w:ascii="Symbol" w:hAnsi="Symbol" w:hint="default"/>
      </w:rPr>
    </w:lvl>
    <w:lvl w:ilvl="4" w:tplc="83C0F486">
      <w:start w:val="1"/>
      <w:numFmt w:val="bullet"/>
      <w:lvlText w:val="o"/>
      <w:lvlJc w:val="left"/>
      <w:pPr>
        <w:ind w:left="3600" w:hanging="360"/>
      </w:pPr>
      <w:rPr>
        <w:rFonts w:ascii="Courier New" w:hAnsi="Courier New" w:hint="default"/>
      </w:rPr>
    </w:lvl>
    <w:lvl w:ilvl="5" w:tplc="5692B5C4">
      <w:start w:val="1"/>
      <w:numFmt w:val="bullet"/>
      <w:lvlText w:val=""/>
      <w:lvlJc w:val="left"/>
      <w:pPr>
        <w:ind w:left="4320" w:hanging="360"/>
      </w:pPr>
      <w:rPr>
        <w:rFonts w:ascii="Wingdings" w:hAnsi="Wingdings" w:hint="default"/>
      </w:rPr>
    </w:lvl>
    <w:lvl w:ilvl="6" w:tplc="AA0C40A8">
      <w:start w:val="1"/>
      <w:numFmt w:val="bullet"/>
      <w:lvlText w:val=""/>
      <w:lvlJc w:val="left"/>
      <w:pPr>
        <w:ind w:left="5040" w:hanging="360"/>
      </w:pPr>
      <w:rPr>
        <w:rFonts w:ascii="Symbol" w:hAnsi="Symbol" w:hint="default"/>
      </w:rPr>
    </w:lvl>
    <w:lvl w:ilvl="7" w:tplc="C980D154">
      <w:start w:val="1"/>
      <w:numFmt w:val="bullet"/>
      <w:lvlText w:val="o"/>
      <w:lvlJc w:val="left"/>
      <w:pPr>
        <w:ind w:left="5760" w:hanging="360"/>
      </w:pPr>
      <w:rPr>
        <w:rFonts w:ascii="Courier New" w:hAnsi="Courier New" w:hint="default"/>
      </w:rPr>
    </w:lvl>
    <w:lvl w:ilvl="8" w:tplc="1CB002D0">
      <w:start w:val="1"/>
      <w:numFmt w:val="bullet"/>
      <w:lvlText w:val=""/>
      <w:lvlJc w:val="left"/>
      <w:pPr>
        <w:ind w:left="6480" w:hanging="360"/>
      </w:pPr>
      <w:rPr>
        <w:rFonts w:ascii="Wingdings" w:hAnsi="Wingdings" w:hint="default"/>
      </w:rPr>
    </w:lvl>
  </w:abstractNum>
  <w:abstractNum w:abstractNumId="55" w15:restartNumberingAfterBreak="0">
    <w:nsid w:val="7D8E5E19"/>
    <w:multiLevelType w:val="hybridMultilevel"/>
    <w:tmpl w:val="1938CA44"/>
    <w:lvl w:ilvl="0" w:tplc="14402A30">
      <w:start w:val="1"/>
      <w:numFmt w:val="bullet"/>
      <w:lvlText w:val=""/>
      <w:lvlJc w:val="left"/>
      <w:pPr>
        <w:ind w:left="720" w:hanging="360"/>
      </w:pPr>
      <w:rPr>
        <w:rFonts w:ascii="Symbol" w:hAnsi="Symbol" w:hint="default"/>
      </w:rPr>
    </w:lvl>
    <w:lvl w:ilvl="1" w:tplc="CF4E7F04">
      <w:start w:val="1"/>
      <w:numFmt w:val="bullet"/>
      <w:lvlText w:val="o"/>
      <w:lvlJc w:val="left"/>
      <w:pPr>
        <w:ind w:left="1440" w:hanging="360"/>
      </w:pPr>
      <w:rPr>
        <w:rFonts w:ascii="Courier New" w:hAnsi="Courier New" w:hint="default"/>
      </w:rPr>
    </w:lvl>
    <w:lvl w:ilvl="2" w:tplc="3E9C5724">
      <w:start w:val="1"/>
      <w:numFmt w:val="bullet"/>
      <w:lvlText w:val=""/>
      <w:lvlJc w:val="left"/>
      <w:pPr>
        <w:ind w:left="2160" w:hanging="360"/>
      </w:pPr>
      <w:rPr>
        <w:rFonts w:ascii="Wingdings" w:hAnsi="Wingdings" w:hint="default"/>
      </w:rPr>
    </w:lvl>
    <w:lvl w:ilvl="3" w:tplc="65026592">
      <w:start w:val="1"/>
      <w:numFmt w:val="bullet"/>
      <w:lvlText w:val=""/>
      <w:lvlJc w:val="left"/>
      <w:pPr>
        <w:ind w:left="2880" w:hanging="360"/>
      </w:pPr>
      <w:rPr>
        <w:rFonts w:ascii="Symbol" w:hAnsi="Symbol" w:hint="default"/>
      </w:rPr>
    </w:lvl>
    <w:lvl w:ilvl="4" w:tplc="EEB89202">
      <w:start w:val="1"/>
      <w:numFmt w:val="bullet"/>
      <w:lvlText w:val="o"/>
      <w:lvlJc w:val="left"/>
      <w:pPr>
        <w:ind w:left="3600" w:hanging="360"/>
      </w:pPr>
      <w:rPr>
        <w:rFonts w:ascii="Courier New" w:hAnsi="Courier New" w:hint="default"/>
      </w:rPr>
    </w:lvl>
    <w:lvl w:ilvl="5" w:tplc="E5627D68">
      <w:start w:val="1"/>
      <w:numFmt w:val="bullet"/>
      <w:lvlText w:val=""/>
      <w:lvlJc w:val="left"/>
      <w:pPr>
        <w:ind w:left="4320" w:hanging="360"/>
      </w:pPr>
      <w:rPr>
        <w:rFonts w:ascii="Wingdings" w:hAnsi="Wingdings" w:hint="default"/>
      </w:rPr>
    </w:lvl>
    <w:lvl w:ilvl="6" w:tplc="8CC28A64">
      <w:start w:val="1"/>
      <w:numFmt w:val="bullet"/>
      <w:lvlText w:val=""/>
      <w:lvlJc w:val="left"/>
      <w:pPr>
        <w:ind w:left="5040" w:hanging="360"/>
      </w:pPr>
      <w:rPr>
        <w:rFonts w:ascii="Symbol" w:hAnsi="Symbol" w:hint="default"/>
      </w:rPr>
    </w:lvl>
    <w:lvl w:ilvl="7" w:tplc="93E2D29C">
      <w:start w:val="1"/>
      <w:numFmt w:val="bullet"/>
      <w:lvlText w:val="o"/>
      <w:lvlJc w:val="left"/>
      <w:pPr>
        <w:ind w:left="5760" w:hanging="360"/>
      </w:pPr>
      <w:rPr>
        <w:rFonts w:ascii="Courier New" w:hAnsi="Courier New" w:hint="default"/>
      </w:rPr>
    </w:lvl>
    <w:lvl w:ilvl="8" w:tplc="494EA130">
      <w:start w:val="1"/>
      <w:numFmt w:val="bullet"/>
      <w:lvlText w:val=""/>
      <w:lvlJc w:val="left"/>
      <w:pPr>
        <w:ind w:left="6480" w:hanging="360"/>
      </w:pPr>
      <w:rPr>
        <w:rFonts w:ascii="Wingdings" w:hAnsi="Wingdings" w:hint="default"/>
      </w:rPr>
    </w:lvl>
  </w:abstractNum>
  <w:num w:numId="1" w16cid:durableId="1884712192">
    <w:abstractNumId w:val="27"/>
  </w:num>
  <w:num w:numId="2" w16cid:durableId="1165898418">
    <w:abstractNumId w:val="54"/>
  </w:num>
  <w:num w:numId="3" w16cid:durableId="1122116423">
    <w:abstractNumId w:val="26"/>
  </w:num>
  <w:num w:numId="4" w16cid:durableId="170605163">
    <w:abstractNumId w:val="47"/>
  </w:num>
  <w:num w:numId="5" w16cid:durableId="947157754">
    <w:abstractNumId w:val="55"/>
  </w:num>
  <w:num w:numId="6" w16cid:durableId="165825862">
    <w:abstractNumId w:val="5"/>
  </w:num>
  <w:num w:numId="7" w16cid:durableId="1931234624">
    <w:abstractNumId w:val="7"/>
  </w:num>
  <w:num w:numId="8" w16cid:durableId="1713310319">
    <w:abstractNumId w:val="46"/>
  </w:num>
  <w:num w:numId="9" w16cid:durableId="1642348040">
    <w:abstractNumId w:val="39"/>
  </w:num>
  <w:num w:numId="10" w16cid:durableId="1829009717">
    <w:abstractNumId w:val="28"/>
  </w:num>
  <w:num w:numId="11" w16cid:durableId="1997565114">
    <w:abstractNumId w:val="6"/>
  </w:num>
  <w:num w:numId="12" w16cid:durableId="1012217955">
    <w:abstractNumId w:val="37"/>
  </w:num>
  <w:num w:numId="13" w16cid:durableId="1212883315">
    <w:abstractNumId w:val="8"/>
  </w:num>
  <w:num w:numId="14" w16cid:durableId="1020736874">
    <w:abstractNumId w:val="12"/>
  </w:num>
  <w:num w:numId="15" w16cid:durableId="340353294">
    <w:abstractNumId w:val="23"/>
  </w:num>
  <w:num w:numId="16" w16cid:durableId="1607273541">
    <w:abstractNumId w:val="24"/>
  </w:num>
  <w:num w:numId="17" w16cid:durableId="1673557509">
    <w:abstractNumId w:val="13"/>
  </w:num>
  <w:num w:numId="18" w16cid:durableId="1216430219">
    <w:abstractNumId w:val="17"/>
  </w:num>
  <w:num w:numId="19" w16cid:durableId="877821303">
    <w:abstractNumId w:val="45"/>
  </w:num>
  <w:num w:numId="20" w16cid:durableId="1234125394">
    <w:abstractNumId w:val="38"/>
  </w:num>
  <w:num w:numId="21" w16cid:durableId="1309625050">
    <w:abstractNumId w:val="20"/>
  </w:num>
  <w:num w:numId="22" w16cid:durableId="1592010103">
    <w:abstractNumId w:val="18"/>
  </w:num>
  <w:num w:numId="23" w16cid:durableId="1174416520">
    <w:abstractNumId w:val="50"/>
  </w:num>
  <w:num w:numId="24" w16cid:durableId="1782609367">
    <w:abstractNumId w:val="9"/>
  </w:num>
  <w:num w:numId="25" w16cid:durableId="302853772">
    <w:abstractNumId w:val="22"/>
  </w:num>
  <w:num w:numId="26" w16cid:durableId="617178266">
    <w:abstractNumId w:val="43"/>
  </w:num>
  <w:num w:numId="27" w16cid:durableId="839391837">
    <w:abstractNumId w:val="31"/>
  </w:num>
  <w:num w:numId="28" w16cid:durableId="268128076">
    <w:abstractNumId w:val="29"/>
  </w:num>
  <w:num w:numId="29" w16cid:durableId="953245406">
    <w:abstractNumId w:val="34"/>
  </w:num>
  <w:num w:numId="30" w16cid:durableId="97143310">
    <w:abstractNumId w:val="25"/>
  </w:num>
  <w:num w:numId="31" w16cid:durableId="880900705">
    <w:abstractNumId w:val="15"/>
  </w:num>
  <w:num w:numId="32" w16cid:durableId="151978090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3" w16cid:durableId="459692738">
    <w:abstractNumId w:val="14"/>
  </w:num>
  <w:num w:numId="34" w16cid:durableId="1133602501">
    <w:abstractNumId w:val="2"/>
  </w:num>
  <w:num w:numId="35" w16cid:durableId="1391072307">
    <w:abstractNumId w:val="49"/>
  </w:num>
  <w:num w:numId="36" w16cid:durableId="365177986">
    <w:abstractNumId w:val="4"/>
  </w:num>
  <w:num w:numId="37" w16cid:durableId="1073048132">
    <w:abstractNumId w:val="40"/>
  </w:num>
  <w:num w:numId="38" w16cid:durableId="804736277">
    <w:abstractNumId w:val="41"/>
  </w:num>
  <w:num w:numId="39" w16cid:durableId="109597250">
    <w:abstractNumId w:val="32"/>
  </w:num>
  <w:num w:numId="40" w16cid:durableId="1610972059">
    <w:abstractNumId w:val="1"/>
  </w:num>
  <w:num w:numId="41" w16cid:durableId="1856722522">
    <w:abstractNumId w:val="44"/>
  </w:num>
  <w:num w:numId="42" w16cid:durableId="1443379166">
    <w:abstractNumId w:val="21"/>
  </w:num>
  <w:num w:numId="43" w16cid:durableId="870341210">
    <w:abstractNumId w:val="52"/>
  </w:num>
  <w:num w:numId="44" w16cid:durableId="1373267637">
    <w:abstractNumId w:val="53"/>
  </w:num>
  <w:num w:numId="45" w16cid:durableId="1085493526">
    <w:abstractNumId w:val="51"/>
  </w:num>
  <w:num w:numId="46" w16cid:durableId="52435270">
    <w:abstractNumId w:val="42"/>
  </w:num>
  <w:num w:numId="47" w16cid:durableId="2057776025">
    <w:abstractNumId w:val="36"/>
  </w:num>
  <w:num w:numId="48" w16cid:durableId="1186409179">
    <w:abstractNumId w:val="30"/>
  </w:num>
  <w:num w:numId="49" w16cid:durableId="1470321832">
    <w:abstractNumId w:val="11"/>
  </w:num>
  <w:num w:numId="50" w16cid:durableId="461921103">
    <w:abstractNumId w:val="33"/>
  </w:num>
  <w:num w:numId="51" w16cid:durableId="509639479">
    <w:abstractNumId w:val="0"/>
  </w:num>
  <w:num w:numId="52" w16cid:durableId="834540232">
    <w:abstractNumId w:val="19"/>
  </w:num>
  <w:num w:numId="53" w16cid:durableId="864906201">
    <w:abstractNumId w:val="10"/>
  </w:num>
  <w:num w:numId="54" w16cid:durableId="141772814">
    <w:abstractNumId w:val="35"/>
  </w:num>
  <w:num w:numId="55" w16cid:durableId="1289897464">
    <w:abstractNumId w:val="48"/>
  </w:num>
  <w:num w:numId="56" w16cid:durableId="1168861017">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9BA"/>
    <w:rsid w:val="00000779"/>
    <w:rsid w:val="000018F3"/>
    <w:rsid w:val="000036A3"/>
    <w:rsid w:val="00012B34"/>
    <w:rsid w:val="00012B54"/>
    <w:rsid w:val="000148C8"/>
    <w:rsid w:val="00020369"/>
    <w:rsid w:val="000209E4"/>
    <w:rsid w:val="0002129D"/>
    <w:rsid w:val="000232F4"/>
    <w:rsid w:val="00023AA2"/>
    <w:rsid w:val="00025966"/>
    <w:rsid w:val="00025B8C"/>
    <w:rsid w:val="000264B9"/>
    <w:rsid w:val="00027A70"/>
    <w:rsid w:val="00032E23"/>
    <w:rsid w:val="0003639C"/>
    <w:rsid w:val="00036CEC"/>
    <w:rsid w:val="00040524"/>
    <w:rsid w:val="0004108F"/>
    <w:rsid w:val="00042D0E"/>
    <w:rsid w:val="0004551B"/>
    <w:rsid w:val="00051B50"/>
    <w:rsid w:val="00053237"/>
    <w:rsid w:val="00054C25"/>
    <w:rsid w:val="00055182"/>
    <w:rsid w:val="00060BE2"/>
    <w:rsid w:val="00062689"/>
    <w:rsid w:val="00064B10"/>
    <w:rsid w:val="00064C13"/>
    <w:rsid w:val="000654DE"/>
    <w:rsid w:val="000656A8"/>
    <w:rsid w:val="0007042B"/>
    <w:rsid w:val="00073656"/>
    <w:rsid w:val="00073D24"/>
    <w:rsid w:val="00081357"/>
    <w:rsid w:val="00083E89"/>
    <w:rsid w:val="0008693D"/>
    <w:rsid w:val="00092B5D"/>
    <w:rsid w:val="00096A01"/>
    <w:rsid w:val="000A1045"/>
    <w:rsid w:val="000A1451"/>
    <w:rsid w:val="000A19F7"/>
    <w:rsid w:val="000A3D94"/>
    <w:rsid w:val="000A3F12"/>
    <w:rsid w:val="000A62AD"/>
    <w:rsid w:val="000A7B37"/>
    <w:rsid w:val="000B0F22"/>
    <w:rsid w:val="000B2D4A"/>
    <w:rsid w:val="000B5F50"/>
    <w:rsid w:val="000C35EC"/>
    <w:rsid w:val="000C3DA2"/>
    <w:rsid w:val="000C677A"/>
    <w:rsid w:val="000D079B"/>
    <w:rsid w:val="000D0969"/>
    <w:rsid w:val="000D4067"/>
    <w:rsid w:val="000E11ED"/>
    <w:rsid w:val="000E339A"/>
    <w:rsid w:val="000E37E8"/>
    <w:rsid w:val="000E4436"/>
    <w:rsid w:val="000E719B"/>
    <w:rsid w:val="000E728F"/>
    <w:rsid w:val="000F1169"/>
    <w:rsid w:val="000F5D73"/>
    <w:rsid w:val="00111D55"/>
    <w:rsid w:val="00112F50"/>
    <w:rsid w:val="00116320"/>
    <w:rsid w:val="0011FB63"/>
    <w:rsid w:val="00121044"/>
    <w:rsid w:val="00125D2E"/>
    <w:rsid w:val="001375BD"/>
    <w:rsid w:val="001405E5"/>
    <w:rsid w:val="00140653"/>
    <w:rsid w:val="00142D48"/>
    <w:rsid w:val="00152863"/>
    <w:rsid w:val="00152E1A"/>
    <w:rsid w:val="00154021"/>
    <w:rsid w:val="00154145"/>
    <w:rsid w:val="0015718D"/>
    <w:rsid w:val="00163305"/>
    <w:rsid w:val="00174629"/>
    <w:rsid w:val="00176A60"/>
    <w:rsid w:val="001776D1"/>
    <w:rsid w:val="00180E03"/>
    <w:rsid w:val="0018136B"/>
    <w:rsid w:val="00185148"/>
    <w:rsid w:val="0018579B"/>
    <w:rsid w:val="001873E4"/>
    <w:rsid w:val="00190D10"/>
    <w:rsid w:val="00191516"/>
    <w:rsid w:val="001938E8"/>
    <w:rsid w:val="00194B8F"/>
    <w:rsid w:val="001975DE"/>
    <w:rsid w:val="001A0328"/>
    <w:rsid w:val="001A48F2"/>
    <w:rsid w:val="001A7B0B"/>
    <w:rsid w:val="001B209C"/>
    <w:rsid w:val="001B2D11"/>
    <w:rsid w:val="001B4451"/>
    <w:rsid w:val="001C0A00"/>
    <w:rsid w:val="001C1F54"/>
    <w:rsid w:val="001C2255"/>
    <w:rsid w:val="001C2374"/>
    <w:rsid w:val="001C32F4"/>
    <w:rsid w:val="001C4DA1"/>
    <w:rsid w:val="001C5186"/>
    <w:rsid w:val="001D1AAC"/>
    <w:rsid w:val="001D5DE9"/>
    <w:rsid w:val="001D6552"/>
    <w:rsid w:val="001D68ED"/>
    <w:rsid w:val="001D7719"/>
    <w:rsid w:val="001E3EF9"/>
    <w:rsid w:val="001F5729"/>
    <w:rsid w:val="001F7D92"/>
    <w:rsid w:val="00201084"/>
    <w:rsid w:val="00204CC8"/>
    <w:rsid w:val="00205E5B"/>
    <w:rsid w:val="00205F1F"/>
    <w:rsid w:val="00206F5B"/>
    <w:rsid w:val="00210655"/>
    <w:rsid w:val="00210A41"/>
    <w:rsid w:val="002144A9"/>
    <w:rsid w:val="00223161"/>
    <w:rsid w:val="0022342D"/>
    <w:rsid w:val="00227984"/>
    <w:rsid w:val="00231983"/>
    <w:rsid w:val="00231F10"/>
    <w:rsid w:val="00233B43"/>
    <w:rsid w:val="002343FC"/>
    <w:rsid w:val="00237CE7"/>
    <w:rsid w:val="002422FC"/>
    <w:rsid w:val="0024472C"/>
    <w:rsid w:val="00244812"/>
    <w:rsid w:val="0024663F"/>
    <w:rsid w:val="00260517"/>
    <w:rsid w:val="00266F89"/>
    <w:rsid w:val="00267883"/>
    <w:rsid w:val="00275105"/>
    <w:rsid w:val="00280D2A"/>
    <w:rsid w:val="00281C9B"/>
    <w:rsid w:val="00282DA2"/>
    <w:rsid w:val="002874BF"/>
    <w:rsid w:val="00291F7C"/>
    <w:rsid w:val="00293EDF"/>
    <w:rsid w:val="00295EC8"/>
    <w:rsid w:val="002A2191"/>
    <w:rsid w:val="002A359F"/>
    <w:rsid w:val="002A6288"/>
    <w:rsid w:val="002A84D2"/>
    <w:rsid w:val="002B0689"/>
    <w:rsid w:val="002B126F"/>
    <w:rsid w:val="002B45A3"/>
    <w:rsid w:val="002B66DA"/>
    <w:rsid w:val="002B7634"/>
    <w:rsid w:val="002C0FB6"/>
    <w:rsid w:val="002C1EAD"/>
    <w:rsid w:val="002D4E34"/>
    <w:rsid w:val="002D633E"/>
    <w:rsid w:val="002D7B41"/>
    <w:rsid w:val="002E0560"/>
    <w:rsid w:val="002E221F"/>
    <w:rsid w:val="002E6DD8"/>
    <w:rsid w:val="002F2820"/>
    <w:rsid w:val="002F4D21"/>
    <w:rsid w:val="003037BC"/>
    <w:rsid w:val="00303A4A"/>
    <w:rsid w:val="0030692B"/>
    <w:rsid w:val="0031174A"/>
    <w:rsid w:val="00311CA0"/>
    <w:rsid w:val="00312DEF"/>
    <w:rsid w:val="003138D2"/>
    <w:rsid w:val="00314494"/>
    <w:rsid w:val="00314E69"/>
    <w:rsid w:val="00315D30"/>
    <w:rsid w:val="00316543"/>
    <w:rsid w:val="00316640"/>
    <w:rsid w:val="00323A9A"/>
    <w:rsid w:val="00325B62"/>
    <w:rsid w:val="003326F5"/>
    <w:rsid w:val="0033281A"/>
    <w:rsid w:val="00332E81"/>
    <w:rsid w:val="00335B92"/>
    <w:rsid w:val="003477EA"/>
    <w:rsid w:val="00347AC7"/>
    <w:rsid w:val="00352E8D"/>
    <w:rsid w:val="003542D7"/>
    <w:rsid w:val="00356E27"/>
    <w:rsid w:val="00357663"/>
    <w:rsid w:val="003606E6"/>
    <w:rsid w:val="00373DB3"/>
    <w:rsid w:val="00376081"/>
    <w:rsid w:val="00376473"/>
    <w:rsid w:val="00376FA0"/>
    <w:rsid w:val="00380773"/>
    <w:rsid w:val="0038162D"/>
    <w:rsid w:val="00383AAC"/>
    <w:rsid w:val="00384850"/>
    <w:rsid w:val="00386107"/>
    <w:rsid w:val="00387283"/>
    <w:rsid w:val="003874C3"/>
    <w:rsid w:val="003900AC"/>
    <w:rsid w:val="003902B8"/>
    <w:rsid w:val="00390327"/>
    <w:rsid w:val="00394466"/>
    <w:rsid w:val="00396C47"/>
    <w:rsid w:val="003A1BAD"/>
    <w:rsid w:val="003A1BDA"/>
    <w:rsid w:val="003A43E9"/>
    <w:rsid w:val="003A5D5E"/>
    <w:rsid w:val="003B1735"/>
    <w:rsid w:val="003B5697"/>
    <w:rsid w:val="003B619D"/>
    <w:rsid w:val="003B7CC7"/>
    <w:rsid w:val="003C0A80"/>
    <w:rsid w:val="003C6B13"/>
    <w:rsid w:val="003C7AF3"/>
    <w:rsid w:val="003D7262"/>
    <w:rsid w:val="003E06CE"/>
    <w:rsid w:val="003E282D"/>
    <w:rsid w:val="003E5755"/>
    <w:rsid w:val="003E7351"/>
    <w:rsid w:val="003F1437"/>
    <w:rsid w:val="003F1882"/>
    <w:rsid w:val="003F1CBD"/>
    <w:rsid w:val="003F2590"/>
    <w:rsid w:val="003F6DB7"/>
    <w:rsid w:val="0040156E"/>
    <w:rsid w:val="004062F9"/>
    <w:rsid w:val="00411002"/>
    <w:rsid w:val="00412051"/>
    <w:rsid w:val="00415156"/>
    <w:rsid w:val="004170FA"/>
    <w:rsid w:val="004220B8"/>
    <w:rsid w:val="0042236A"/>
    <w:rsid w:val="00425B37"/>
    <w:rsid w:val="00426A36"/>
    <w:rsid w:val="00427166"/>
    <w:rsid w:val="00427D9A"/>
    <w:rsid w:val="004357F1"/>
    <w:rsid w:val="00440136"/>
    <w:rsid w:val="0044524D"/>
    <w:rsid w:val="00445572"/>
    <w:rsid w:val="00450D3A"/>
    <w:rsid w:val="00453C5B"/>
    <w:rsid w:val="00454BC8"/>
    <w:rsid w:val="00455358"/>
    <w:rsid w:val="00456DF2"/>
    <w:rsid w:val="0046621A"/>
    <w:rsid w:val="00467D30"/>
    <w:rsid w:val="004720FD"/>
    <w:rsid w:val="00475E02"/>
    <w:rsid w:val="00475F30"/>
    <w:rsid w:val="00480A8D"/>
    <w:rsid w:val="00482261"/>
    <w:rsid w:val="00491223"/>
    <w:rsid w:val="004944EC"/>
    <w:rsid w:val="004A259E"/>
    <w:rsid w:val="004A65D2"/>
    <w:rsid w:val="004A7574"/>
    <w:rsid w:val="004A7BC7"/>
    <w:rsid w:val="004B153D"/>
    <w:rsid w:val="004B26CE"/>
    <w:rsid w:val="004B2C66"/>
    <w:rsid w:val="004B4A94"/>
    <w:rsid w:val="004B74D1"/>
    <w:rsid w:val="004D0237"/>
    <w:rsid w:val="004D7E00"/>
    <w:rsid w:val="004E2C62"/>
    <w:rsid w:val="004E3D7B"/>
    <w:rsid w:val="004E4A5D"/>
    <w:rsid w:val="004E63B4"/>
    <w:rsid w:val="004E6572"/>
    <w:rsid w:val="004F1BD7"/>
    <w:rsid w:val="004F371C"/>
    <w:rsid w:val="004F496F"/>
    <w:rsid w:val="004F4C41"/>
    <w:rsid w:val="004F6852"/>
    <w:rsid w:val="0050117F"/>
    <w:rsid w:val="00501344"/>
    <w:rsid w:val="00501388"/>
    <w:rsid w:val="00502D29"/>
    <w:rsid w:val="00504792"/>
    <w:rsid w:val="00507EDD"/>
    <w:rsid w:val="00515DAD"/>
    <w:rsid w:val="00523927"/>
    <w:rsid w:val="00532813"/>
    <w:rsid w:val="00533602"/>
    <w:rsid w:val="00535AC1"/>
    <w:rsid w:val="0054334E"/>
    <w:rsid w:val="00543A7F"/>
    <w:rsid w:val="005509F6"/>
    <w:rsid w:val="0055623D"/>
    <w:rsid w:val="005565C5"/>
    <w:rsid w:val="005568D0"/>
    <w:rsid w:val="00557955"/>
    <w:rsid w:val="00562431"/>
    <w:rsid w:val="005711AB"/>
    <w:rsid w:val="00574CCF"/>
    <w:rsid w:val="0058029E"/>
    <w:rsid w:val="005804FA"/>
    <w:rsid w:val="00580879"/>
    <w:rsid w:val="00584B45"/>
    <w:rsid w:val="00586B88"/>
    <w:rsid w:val="005911CB"/>
    <w:rsid w:val="00592AFA"/>
    <w:rsid w:val="005935B6"/>
    <w:rsid w:val="0059793A"/>
    <w:rsid w:val="005A4603"/>
    <w:rsid w:val="005A5803"/>
    <w:rsid w:val="005C088F"/>
    <w:rsid w:val="005C140E"/>
    <w:rsid w:val="005C38AD"/>
    <w:rsid w:val="005C4DC0"/>
    <w:rsid w:val="005D3D7F"/>
    <w:rsid w:val="005D4978"/>
    <w:rsid w:val="005E6759"/>
    <w:rsid w:val="005F0048"/>
    <w:rsid w:val="005F249A"/>
    <w:rsid w:val="005F7DBF"/>
    <w:rsid w:val="006008E3"/>
    <w:rsid w:val="00603CE9"/>
    <w:rsid w:val="00605AD8"/>
    <w:rsid w:val="00606F7E"/>
    <w:rsid w:val="00607345"/>
    <w:rsid w:val="00614E28"/>
    <w:rsid w:val="00622775"/>
    <w:rsid w:val="00623FBC"/>
    <w:rsid w:val="00624467"/>
    <w:rsid w:val="006261D5"/>
    <w:rsid w:val="006272FE"/>
    <w:rsid w:val="0063058B"/>
    <w:rsid w:val="00634312"/>
    <w:rsid w:val="00635390"/>
    <w:rsid w:val="00636570"/>
    <w:rsid w:val="00641452"/>
    <w:rsid w:val="00641D5D"/>
    <w:rsid w:val="006433B4"/>
    <w:rsid w:val="00643AC2"/>
    <w:rsid w:val="00644A0E"/>
    <w:rsid w:val="00645DB3"/>
    <w:rsid w:val="006472F5"/>
    <w:rsid w:val="00650A41"/>
    <w:rsid w:val="0065496C"/>
    <w:rsid w:val="00655C00"/>
    <w:rsid w:val="006562A2"/>
    <w:rsid w:val="006602CF"/>
    <w:rsid w:val="006618EE"/>
    <w:rsid w:val="00661BE5"/>
    <w:rsid w:val="0066556B"/>
    <w:rsid w:val="00667C39"/>
    <w:rsid w:val="00672253"/>
    <w:rsid w:val="00675D12"/>
    <w:rsid w:val="00675EF3"/>
    <w:rsid w:val="00677995"/>
    <w:rsid w:val="00677DD9"/>
    <w:rsid w:val="00681AE8"/>
    <w:rsid w:val="00681EA5"/>
    <w:rsid w:val="00681EAD"/>
    <w:rsid w:val="0068406C"/>
    <w:rsid w:val="006A3862"/>
    <w:rsid w:val="006B0298"/>
    <w:rsid w:val="006B48C6"/>
    <w:rsid w:val="006C04F3"/>
    <w:rsid w:val="006C186D"/>
    <w:rsid w:val="006C2AAB"/>
    <w:rsid w:val="006C58AB"/>
    <w:rsid w:val="006C752F"/>
    <w:rsid w:val="006D2F80"/>
    <w:rsid w:val="006D3CDE"/>
    <w:rsid w:val="006D5F72"/>
    <w:rsid w:val="006D6845"/>
    <w:rsid w:val="006D6B7B"/>
    <w:rsid w:val="006E0842"/>
    <w:rsid w:val="006E1224"/>
    <w:rsid w:val="006E32CA"/>
    <w:rsid w:val="006E5AD8"/>
    <w:rsid w:val="006F7A12"/>
    <w:rsid w:val="00703F69"/>
    <w:rsid w:val="0070786C"/>
    <w:rsid w:val="00713526"/>
    <w:rsid w:val="007150BF"/>
    <w:rsid w:val="00716AEE"/>
    <w:rsid w:val="00717B34"/>
    <w:rsid w:val="00731254"/>
    <w:rsid w:val="0073538F"/>
    <w:rsid w:val="0073671E"/>
    <w:rsid w:val="00737662"/>
    <w:rsid w:val="00745F07"/>
    <w:rsid w:val="00752DA1"/>
    <w:rsid w:val="00754385"/>
    <w:rsid w:val="007558A1"/>
    <w:rsid w:val="00755E76"/>
    <w:rsid w:val="00761745"/>
    <w:rsid w:val="00761DBD"/>
    <w:rsid w:val="00770538"/>
    <w:rsid w:val="00773107"/>
    <w:rsid w:val="00773689"/>
    <w:rsid w:val="00773A21"/>
    <w:rsid w:val="00776C1F"/>
    <w:rsid w:val="007818A8"/>
    <w:rsid w:val="00781928"/>
    <w:rsid w:val="007819BC"/>
    <w:rsid w:val="00782747"/>
    <w:rsid w:val="00782A3D"/>
    <w:rsid w:val="0078412C"/>
    <w:rsid w:val="007905D5"/>
    <w:rsid w:val="0079113B"/>
    <w:rsid w:val="00796529"/>
    <w:rsid w:val="007A3152"/>
    <w:rsid w:val="007A3C2B"/>
    <w:rsid w:val="007A56A4"/>
    <w:rsid w:val="007A6482"/>
    <w:rsid w:val="007A68AC"/>
    <w:rsid w:val="007A7BC7"/>
    <w:rsid w:val="007B562E"/>
    <w:rsid w:val="007B6694"/>
    <w:rsid w:val="007C2D9E"/>
    <w:rsid w:val="007C5D0A"/>
    <w:rsid w:val="007D0669"/>
    <w:rsid w:val="007D1007"/>
    <w:rsid w:val="007D1719"/>
    <w:rsid w:val="007D4C90"/>
    <w:rsid w:val="007E3D21"/>
    <w:rsid w:val="007E692B"/>
    <w:rsid w:val="007F7655"/>
    <w:rsid w:val="007F7F4F"/>
    <w:rsid w:val="008016E4"/>
    <w:rsid w:val="00802C26"/>
    <w:rsid w:val="00807C57"/>
    <w:rsid w:val="00813970"/>
    <w:rsid w:val="008159BA"/>
    <w:rsid w:val="0081680E"/>
    <w:rsid w:val="0082238D"/>
    <w:rsid w:val="00825B40"/>
    <w:rsid w:val="008329E1"/>
    <w:rsid w:val="008329EA"/>
    <w:rsid w:val="00832BC6"/>
    <w:rsid w:val="00840DE0"/>
    <w:rsid w:val="00846266"/>
    <w:rsid w:val="00846A5F"/>
    <w:rsid w:val="00851374"/>
    <w:rsid w:val="008531FE"/>
    <w:rsid w:val="00864B87"/>
    <w:rsid w:val="00876794"/>
    <w:rsid w:val="008818C4"/>
    <w:rsid w:val="00881A3D"/>
    <w:rsid w:val="00883382"/>
    <w:rsid w:val="00884598"/>
    <w:rsid w:val="008864E6"/>
    <w:rsid w:val="008920EE"/>
    <w:rsid w:val="008A052F"/>
    <w:rsid w:val="008A14ED"/>
    <w:rsid w:val="008A5849"/>
    <w:rsid w:val="008B0E95"/>
    <w:rsid w:val="008B13F2"/>
    <w:rsid w:val="008B1E22"/>
    <w:rsid w:val="008B3635"/>
    <w:rsid w:val="008B47E2"/>
    <w:rsid w:val="008B7A7A"/>
    <w:rsid w:val="008C2EA4"/>
    <w:rsid w:val="008C6071"/>
    <w:rsid w:val="008C6275"/>
    <w:rsid w:val="008C7336"/>
    <w:rsid w:val="008C74AE"/>
    <w:rsid w:val="008D2458"/>
    <w:rsid w:val="008D2E38"/>
    <w:rsid w:val="008D49D6"/>
    <w:rsid w:val="008D643E"/>
    <w:rsid w:val="008D6CAA"/>
    <w:rsid w:val="008E4EAB"/>
    <w:rsid w:val="008E7E7F"/>
    <w:rsid w:val="008F6047"/>
    <w:rsid w:val="008F7023"/>
    <w:rsid w:val="008F7041"/>
    <w:rsid w:val="008F720A"/>
    <w:rsid w:val="00904305"/>
    <w:rsid w:val="009049A0"/>
    <w:rsid w:val="00906B14"/>
    <w:rsid w:val="00910820"/>
    <w:rsid w:val="0091126A"/>
    <w:rsid w:val="00911ED2"/>
    <w:rsid w:val="00913D6B"/>
    <w:rsid w:val="0091655B"/>
    <w:rsid w:val="00920916"/>
    <w:rsid w:val="00920AC4"/>
    <w:rsid w:val="0092151A"/>
    <w:rsid w:val="009215F5"/>
    <w:rsid w:val="00921A0C"/>
    <w:rsid w:val="00926BC5"/>
    <w:rsid w:val="009336FD"/>
    <w:rsid w:val="00936460"/>
    <w:rsid w:val="00937D81"/>
    <w:rsid w:val="0095096B"/>
    <w:rsid w:val="00951661"/>
    <w:rsid w:val="009547FB"/>
    <w:rsid w:val="00954A1E"/>
    <w:rsid w:val="00954B32"/>
    <w:rsid w:val="00954B65"/>
    <w:rsid w:val="00954CBF"/>
    <w:rsid w:val="00963959"/>
    <w:rsid w:val="00966AE2"/>
    <w:rsid w:val="0096755C"/>
    <w:rsid w:val="00971FF1"/>
    <w:rsid w:val="00976489"/>
    <w:rsid w:val="00976C3F"/>
    <w:rsid w:val="0098474B"/>
    <w:rsid w:val="00990184"/>
    <w:rsid w:val="009956DD"/>
    <w:rsid w:val="00997829"/>
    <w:rsid w:val="009A17B9"/>
    <w:rsid w:val="009A7BDE"/>
    <w:rsid w:val="009B3F73"/>
    <w:rsid w:val="009C52C3"/>
    <w:rsid w:val="009C7431"/>
    <w:rsid w:val="009D0930"/>
    <w:rsid w:val="009E024D"/>
    <w:rsid w:val="009E760E"/>
    <w:rsid w:val="009F03AE"/>
    <w:rsid w:val="009F0C73"/>
    <w:rsid w:val="009F6A99"/>
    <w:rsid w:val="009F6B8C"/>
    <w:rsid w:val="009F7081"/>
    <w:rsid w:val="009F7F16"/>
    <w:rsid w:val="00A01DA5"/>
    <w:rsid w:val="00A01E19"/>
    <w:rsid w:val="00A02A63"/>
    <w:rsid w:val="00A05BEF"/>
    <w:rsid w:val="00A06359"/>
    <w:rsid w:val="00A176AF"/>
    <w:rsid w:val="00A212E8"/>
    <w:rsid w:val="00A30F13"/>
    <w:rsid w:val="00A320CA"/>
    <w:rsid w:val="00A33AA2"/>
    <w:rsid w:val="00A344A2"/>
    <w:rsid w:val="00A37FA2"/>
    <w:rsid w:val="00A40818"/>
    <w:rsid w:val="00A452BF"/>
    <w:rsid w:val="00A45361"/>
    <w:rsid w:val="00A5097A"/>
    <w:rsid w:val="00A53162"/>
    <w:rsid w:val="00A54401"/>
    <w:rsid w:val="00A60659"/>
    <w:rsid w:val="00A611C6"/>
    <w:rsid w:val="00A61362"/>
    <w:rsid w:val="00A669C7"/>
    <w:rsid w:val="00A733A9"/>
    <w:rsid w:val="00A75E09"/>
    <w:rsid w:val="00A831FD"/>
    <w:rsid w:val="00A85ED2"/>
    <w:rsid w:val="00A87521"/>
    <w:rsid w:val="00A87BB4"/>
    <w:rsid w:val="00A92000"/>
    <w:rsid w:val="00A9483D"/>
    <w:rsid w:val="00A94D85"/>
    <w:rsid w:val="00A95BE3"/>
    <w:rsid w:val="00A96AC7"/>
    <w:rsid w:val="00AA0A95"/>
    <w:rsid w:val="00AA1BF7"/>
    <w:rsid w:val="00AA4323"/>
    <w:rsid w:val="00AA7CD6"/>
    <w:rsid w:val="00AB0759"/>
    <w:rsid w:val="00AB1645"/>
    <w:rsid w:val="00AB5B14"/>
    <w:rsid w:val="00AB5C96"/>
    <w:rsid w:val="00AB60AA"/>
    <w:rsid w:val="00AB751E"/>
    <w:rsid w:val="00AC0691"/>
    <w:rsid w:val="00AC0E1E"/>
    <w:rsid w:val="00AC3917"/>
    <w:rsid w:val="00AC44B6"/>
    <w:rsid w:val="00AC5C6C"/>
    <w:rsid w:val="00AD514D"/>
    <w:rsid w:val="00AE19B5"/>
    <w:rsid w:val="00AE1C1A"/>
    <w:rsid w:val="00AE7E9C"/>
    <w:rsid w:val="00AF087F"/>
    <w:rsid w:val="00AF0D1E"/>
    <w:rsid w:val="00AF2763"/>
    <w:rsid w:val="00AF8EFF"/>
    <w:rsid w:val="00B03552"/>
    <w:rsid w:val="00B045C1"/>
    <w:rsid w:val="00B173BB"/>
    <w:rsid w:val="00B20376"/>
    <w:rsid w:val="00B204ED"/>
    <w:rsid w:val="00B21ACD"/>
    <w:rsid w:val="00B22C51"/>
    <w:rsid w:val="00B22FFC"/>
    <w:rsid w:val="00B27B1F"/>
    <w:rsid w:val="00B30876"/>
    <w:rsid w:val="00B3161B"/>
    <w:rsid w:val="00B31A08"/>
    <w:rsid w:val="00B31CBC"/>
    <w:rsid w:val="00B35E24"/>
    <w:rsid w:val="00B40B6D"/>
    <w:rsid w:val="00B4144D"/>
    <w:rsid w:val="00B41991"/>
    <w:rsid w:val="00B420C1"/>
    <w:rsid w:val="00B46340"/>
    <w:rsid w:val="00B47A69"/>
    <w:rsid w:val="00B51E2C"/>
    <w:rsid w:val="00B52307"/>
    <w:rsid w:val="00B571AA"/>
    <w:rsid w:val="00B60EC6"/>
    <w:rsid w:val="00B6366D"/>
    <w:rsid w:val="00B63A74"/>
    <w:rsid w:val="00B65160"/>
    <w:rsid w:val="00B65B8A"/>
    <w:rsid w:val="00B66579"/>
    <w:rsid w:val="00B67E3A"/>
    <w:rsid w:val="00B750AA"/>
    <w:rsid w:val="00B76741"/>
    <w:rsid w:val="00B76956"/>
    <w:rsid w:val="00B7697F"/>
    <w:rsid w:val="00B82CFE"/>
    <w:rsid w:val="00B82D2D"/>
    <w:rsid w:val="00B83DC5"/>
    <w:rsid w:val="00B843C1"/>
    <w:rsid w:val="00B850DB"/>
    <w:rsid w:val="00B87A56"/>
    <w:rsid w:val="00B935CB"/>
    <w:rsid w:val="00B94142"/>
    <w:rsid w:val="00B9710A"/>
    <w:rsid w:val="00BA20C5"/>
    <w:rsid w:val="00BA3052"/>
    <w:rsid w:val="00BA5D77"/>
    <w:rsid w:val="00BA6250"/>
    <w:rsid w:val="00BB50E5"/>
    <w:rsid w:val="00BC3CFD"/>
    <w:rsid w:val="00BC6A8A"/>
    <w:rsid w:val="00BD1D7B"/>
    <w:rsid w:val="00BD1FAD"/>
    <w:rsid w:val="00BD2084"/>
    <w:rsid w:val="00BD6D73"/>
    <w:rsid w:val="00BE047E"/>
    <w:rsid w:val="00BE17DD"/>
    <w:rsid w:val="00BE182A"/>
    <w:rsid w:val="00BE542E"/>
    <w:rsid w:val="00BE6928"/>
    <w:rsid w:val="00BF401A"/>
    <w:rsid w:val="00BF4E9B"/>
    <w:rsid w:val="00BF5602"/>
    <w:rsid w:val="00C0236A"/>
    <w:rsid w:val="00C05829"/>
    <w:rsid w:val="00C15DEC"/>
    <w:rsid w:val="00C220CA"/>
    <w:rsid w:val="00C22503"/>
    <w:rsid w:val="00C46924"/>
    <w:rsid w:val="00C47E5E"/>
    <w:rsid w:val="00C5379C"/>
    <w:rsid w:val="00C611F0"/>
    <w:rsid w:val="00C612C5"/>
    <w:rsid w:val="00C636D2"/>
    <w:rsid w:val="00C63BBA"/>
    <w:rsid w:val="00C64C95"/>
    <w:rsid w:val="00C71927"/>
    <w:rsid w:val="00C7548A"/>
    <w:rsid w:val="00C7636B"/>
    <w:rsid w:val="00C824B9"/>
    <w:rsid w:val="00C85AFD"/>
    <w:rsid w:val="00C86329"/>
    <w:rsid w:val="00C86A02"/>
    <w:rsid w:val="00C87EA2"/>
    <w:rsid w:val="00C901CC"/>
    <w:rsid w:val="00C92ABB"/>
    <w:rsid w:val="00CA0F0C"/>
    <w:rsid w:val="00CA59B5"/>
    <w:rsid w:val="00CA7C74"/>
    <w:rsid w:val="00CB2C88"/>
    <w:rsid w:val="00CB3DBB"/>
    <w:rsid w:val="00CB5500"/>
    <w:rsid w:val="00CB59E3"/>
    <w:rsid w:val="00CB6CC4"/>
    <w:rsid w:val="00CC1DD2"/>
    <w:rsid w:val="00CC2764"/>
    <w:rsid w:val="00CC4A2C"/>
    <w:rsid w:val="00CC63F6"/>
    <w:rsid w:val="00CD0751"/>
    <w:rsid w:val="00CD26CF"/>
    <w:rsid w:val="00CD418C"/>
    <w:rsid w:val="00CD5915"/>
    <w:rsid w:val="00CE1E88"/>
    <w:rsid w:val="00CE3252"/>
    <w:rsid w:val="00CF4FA5"/>
    <w:rsid w:val="00CF6D3B"/>
    <w:rsid w:val="00CFAE83"/>
    <w:rsid w:val="00D00A7C"/>
    <w:rsid w:val="00D04515"/>
    <w:rsid w:val="00D10F14"/>
    <w:rsid w:val="00D12623"/>
    <w:rsid w:val="00D12E79"/>
    <w:rsid w:val="00D16831"/>
    <w:rsid w:val="00D2122D"/>
    <w:rsid w:val="00D21C8E"/>
    <w:rsid w:val="00D2496D"/>
    <w:rsid w:val="00D37F95"/>
    <w:rsid w:val="00D4046E"/>
    <w:rsid w:val="00D42206"/>
    <w:rsid w:val="00D45722"/>
    <w:rsid w:val="00D5313A"/>
    <w:rsid w:val="00D56622"/>
    <w:rsid w:val="00D609EA"/>
    <w:rsid w:val="00D63958"/>
    <w:rsid w:val="00D65562"/>
    <w:rsid w:val="00D659D3"/>
    <w:rsid w:val="00D664B5"/>
    <w:rsid w:val="00D72C4F"/>
    <w:rsid w:val="00D80158"/>
    <w:rsid w:val="00D80ACF"/>
    <w:rsid w:val="00D900E7"/>
    <w:rsid w:val="00D90F95"/>
    <w:rsid w:val="00D95CF3"/>
    <w:rsid w:val="00D95E8C"/>
    <w:rsid w:val="00D967D8"/>
    <w:rsid w:val="00DA372A"/>
    <w:rsid w:val="00DB1DAB"/>
    <w:rsid w:val="00DC207D"/>
    <w:rsid w:val="00DC4FD6"/>
    <w:rsid w:val="00DC7C21"/>
    <w:rsid w:val="00DD1DA8"/>
    <w:rsid w:val="00DD71A9"/>
    <w:rsid w:val="00DD74FD"/>
    <w:rsid w:val="00DD76EC"/>
    <w:rsid w:val="00DE0E79"/>
    <w:rsid w:val="00DE1650"/>
    <w:rsid w:val="00DE1F48"/>
    <w:rsid w:val="00DE3149"/>
    <w:rsid w:val="00DE4405"/>
    <w:rsid w:val="00DE7D68"/>
    <w:rsid w:val="00DF3EBB"/>
    <w:rsid w:val="00DF4EF4"/>
    <w:rsid w:val="00DF6657"/>
    <w:rsid w:val="00E04892"/>
    <w:rsid w:val="00E10459"/>
    <w:rsid w:val="00E105BC"/>
    <w:rsid w:val="00E14987"/>
    <w:rsid w:val="00E22110"/>
    <w:rsid w:val="00E22980"/>
    <w:rsid w:val="00E229DD"/>
    <w:rsid w:val="00E3152F"/>
    <w:rsid w:val="00E37B9D"/>
    <w:rsid w:val="00E40D39"/>
    <w:rsid w:val="00E42C8B"/>
    <w:rsid w:val="00E430AB"/>
    <w:rsid w:val="00E50180"/>
    <w:rsid w:val="00E53276"/>
    <w:rsid w:val="00E55319"/>
    <w:rsid w:val="00E602B1"/>
    <w:rsid w:val="00E63DF1"/>
    <w:rsid w:val="00E65D6B"/>
    <w:rsid w:val="00E755B2"/>
    <w:rsid w:val="00E76E20"/>
    <w:rsid w:val="00E838D1"/>
    <w:rsid w:val="00E858B2"/>
    <w:rsid w:val="00E86409"/>
    <w:rsid w:val="00E90642"/>
    <w:rsid w:val="00E95F70"/>
    <w:rsid w:val="00EA0321"/>
    <w:rsid w:val="00EA0496"/>
    <w:rsid w:val="00EA0960"/>
    <w:rsid w:val="00EA1E6A"/>
    <w:rsid w:val="00EA34F5"/>
    <w:rsid w:val="00EA376A"/>
    <w:rsid w:val="00EA60B7"/>
    <w:rsid w:val="00EA732A"/>
    <w:rsid w:val="00EB139F"/>
    <w:rsid w:val="00EB21D6"/>
    <w:rsid w:val="00EB22E0"/>
    <w:rsid w:val="00EB254A"/>
    <w:rsid w:val="00EB6613"/>
    <w:rsid w:val="00EC321E"/>
    <w:rsid w:val="00EC5B4A"/>
    <w:rsid w:val="00EC75E7"/>
    <w:rsid w:val="00ED07BD"/>
    <w:rsid w:val="00ED25D8"/>
    <w:rsid w:val="00ED4305"/>
    <w:rsid w:val="00ED58A0"/>
    <w:rsid w:val="00ED6CBF"/>
    <w:rsid w:val="00ED7699"/>
    <w:rsid w:val="00EE23A8"/>
    <w:rsid w:val="00EE3F01"/>
    <w:rsid w:val="00EE54BF"/>
    <w:rsid w:val="00EE641D"/>
    <w:rsid w:val="00EE7B00"/>
    <w:rsid w:val="00EE7B64"/>
    <w:rsid w:val="00EF3CBA"/>
    <w:rsid w:val="00EF4164"/>
    <w:rsid w:val="00EF64FD"/>
    <w:rsid w:val="00EF701E"/>
    <w:rsid w:val="00F01234"/>
    <w:rsid w:val="00F03A13"/>
    <w:rsid w:val="00F046DF"/>
    <w:rsid w:val="00F05184"/>
    <w:rsid w:val="00F0587E"/>
    <w:rsid w:val="00F11DAC"/>
    <w:rsid w:val="00F156CE"/>
    <w:rsid w:val="00F2397B"/>
    <w:rsid w:val="00F26369"/>
    <w:rsid w:val="00F276E8"/>
    <w:rsid w:val="00F3344D"/>
    <w:rsid w:val="00F408CD"/>
    <w:rsid w:val="00F43183"/>
    <w:rsid w:val="00F46326"/>
    <w:rsid w:val="00F50136"/>
    <w:rsid w:val="00F50525"/>
    <w:rsid w:val="00F5644E"/>
    <w:rsid w:val="00F56DD5"/>
    <w:rsid w:val="00F57C97"/>
    <w:rsid w:val="00F6044E"/>
    <w:rsid w:val="00F60C95"/>
    <w:rsid w:val="00F638B6"/>
    <w:rsid w:val="00F713F0"/>
    <w:rsid w:val="00F72D6B"/>
    <w:rsid w:val="00F739AB"/>
    <w:rsid w:val="00F74AE8"/>
    <w:rsid w:val="00F75C67"/>
    <w:rsid w:val="00F80545"/>
    <w:rsid w:val="00F814DC"/>
    <w:rsid w:val="00F81AA3"/>
    <w:rsid w:val="00F8322A"/>
    <w:rsid w:val="00F846E3"/>
    <w:rsid w:val="00F85CF7"/>
    <w:rsid w:val="00F91973"/>
    <w:rsid w:val="00F929EC"/>
    <w:rsid w:val="00F94298"/>
    <w:rsid w:val="00F95533"/>
    <w:rsid w:val="00FA3B35"/>
    <w:rsid w:val="00FA729E"/>
    <w:rsid w:val="00FB343C"/>
    <w:rsid w:val="00FB66C0"/>
    <w:rsid w:val="00FC0393"/>
    <w:rsid w:val="00FC21AF"/>
    <w:rsid w:val="00FC2A1C"/>
    <w:rsid w:val="00FC59A8"/>
    <w:rsid w:val="00FC61E4"/>
    <w:rsid w:val="00FD118F"/>
    <w:rsid w:val="00FD393F"/>
    <w:rsid w:val="00FD70C0"/>
    <w:rsid w:val="00FE289F"/>
    <w:rsid w:val="00FE48AC"/>
    <w:rsid w:val="00FE6375"/>
    <w:rsid w:val="00FF0702"/>
    <w:rsid w:val="00FF4AFB"/>
    <w:rsid w:val="0111192B"/>
    <w:rsid w:val="014067A7"/>
    <w:rsid w:val="0157385C"/>
    <w:rsid w:val="020004DA"/>
    <w:rsid w:val="022584AE"/>
    <w:rsid w:val="02F6B22D"/>
    <w:rsid w:val="03211244"/>
    <w:rsid w:val="03578890"/>
    <w:rsid w:val="03A0B47E"/>
    <w:rsid w:val="03A92EB4"/>
    <w:rsid w:val="044ED524"/>
    <w:rsid w:val="045530D2"/>
    <w:rsid w:val="047D5695"/>
    <w:rsid w:val="04EDC773"/>
    <w:rsid w:val="053FE47D"/>
    <w:rsid w:val="0543FB4F"/>
    <w:rsid w:val="0585FD0D"/>
    <w:rsid w:val="05882A4E"/>
    <w:rsid w:val="05D96AAE"/>
    <w:rsid w:val="05E43124"/>
    <w:rsid w:val="05FC0239"/>
    <w:rsid w:val="05FEED18"/>
    <w:rsid w:val="069D71DB"/>
    <w:rsid w:val="070D3D1C"/>
    <w:rsid w:val="07BC2526"/>
    <w:rsid w:val="080E3F06"/>
    <w:rsid w:val="0832DDA8"/>
    <w:rsid w:val="08449700"/>
    <w:rsid w:val="08FE0739"/>
    <w:rsid w:val="09383985"/>
    <w:rsid w:val="093F31ED"/>
    <w:rsid w:val="0954983A"/>
    <w:rsid w:val="095594DF"/>
    <w:rsid w:val="095AF2C1"/>
    <w:rsid w:val="09CAE617"/>
    <w:rsid w:val="09D7B741"/>
    <w:rsid w:val="0A1A78E3"/>
    <w:rsid w:val="0A2964C4"/>
    <w:rsid w:val="0A2B4D72"/>
    <w:rsid w:val="0A2FCACE"/>
    <w:rsid w:val="0A5F43BE"/>
    <w:rsid w:val="0A65A946"/>
    <w:rsid w:val="0AF506BA"/>
    <w:rsid w:val="0B06984D"/>
    <w:rsid w:val="0B1D13D5"/>
    <w:rsid w:val="0BA4B584"/>
    <w:rsid w:val="0BB2FD97"/>
    <w:rsid w:val="0BE4C08C"/>
    <w:rsid w:val="0C1B462F"/>
    <w:rsid w:val="0C3E4FCF"/>
    <w:rsid w:val="0C4D4FD6"/>
    <w:rsid w:val="0C766DEC"/>
    <w:rsid w:val="0C7DDF22"/>
    <w:rsid w:val="0CBDF2AB"/>
    <w:rsid w:val="0CD2E6D1"/>
    <w:rsid w:val="0D0DD533"/>
    <w:rsid w:val="0D303186"/>
    <w:rsid w:val="0D42B2B6"/>
    <w:rsid w:val="0D444C9F"/>
    <w:rsid w:val="0DF323C1"/>
    <w:rsid w:val="0DF83BD5"/>
    <w:rsid w:val="0E29804E"/>
    <w:rsid w:val="0E54FD8B"/>
    <w:rsid w:val="0E56528F"/>
    <w:rsid w:val="0E8197D5"/>
    <w:rsid w:val="0EBCFD1B"/>
    <w:rsid w:val="0EC2FB0E"/>
    <w:rsid w:val="0EF286C7"/>
    <w:rsid w:val="0F38B314"/>
    <w:rsid w:val="0F4E4A4E"/>
    <w:rsid w:val="0F8AF5A4"/>
    <w:rsid w:val="0FC1842C"/>
    <w:rsid w:val="0FFA4C01"/>
    <w:rsid w:val="100994B3"/>
    <w:rsid w:val="10128126"/>
    <w:rsid w:val="101C5B73"/>
    <w:rsid w:val="103FF5CD"/>
    <w:rsid w:val="104575F5"/>
    <w:rsid w:val="1045DA9C"/>
    <w:rsid w:val="105203DD"/>
    <w:rsid w:val="10CD171F"/>
    <w:rsid w:val="1102A39A"/>
    <w:rsid w:val="11311B75"/>
    <w:rsid w:val="113E920E"/>
    <w:rsid w:val="117C094F"/>
    <w:rsid w:val="11B35A15"/>
    <w:rsid w:val="11DBC62E"/>
    <w:rsid w:val="11F18F28"/>
    <w:rsid w:val="12012227"/>
    <w:rsid w:val="1215A3F8"/>
    <w:rsid w:val="126DFAD1"/>
    <w:rsid w:val="128068FE"/>
    <w:rsid w:val="12CCEBD6"/>
    <w:rsid w:val="12F5A27D"/>
    <w:rsid w:val="1302E872"/>
    <w:rsid w:val="1317D9B0"/>
    <w:rsid w:val="134F2A76"/>
    <w:rsid w:val="137E81EB"/>
    <w:rsid w:val="13B31288"/>
    <w:rsid w:val="13E3D43E"/>
    <w:rsid w:val="14186B5C"/>
    <w:rsid w:val="14954E17"/>
    <w:rsid w:val="149A4501"/>
    <w:rsid w:val="14AA7C29"/>
    <w:rsid w:val="14B3AA11"/>
    <w:rsid w:val="14EEE8E6"/>
    <w:rsid w:val="154660D9"/>
    <w:rsid w:val="168B9CF7"/>
    <w:rsid w:val="169B8F1C"/>
    <w:rsid w:val="16CFECBE"/>
    <w:rsid w:val="17156E8E"/>
    <w:rsid w:val="171A9E7E"/>
    <w:rsid w:val="172EB237"/>
    <w:rsid w:val="1779823A"/>
    <w:rsid w:val="177E51E7"/>
    <w:rsid w:val="17A1D17B"/>
    <w:rsid w:val="17BFC80B"/>
    <w:rsid w:val="17C98E12"/>
    <w:rsid w:val="180A85D1"/>
    <w:rsid w:val="180EF4B3"/>
    <w:rsid w:val="181B3626"/>
    <w:rsid w:val="185AFE8C"/>
    <w:rsid w:val="187E2B7F"/>
    <w:rsid w:val="18AC7FD2"/>
    <w:rsid w:val="18B9757A"/>
    <w:rsid w:val="1912CDC4"/>
    <w:rsid w:val="199A4A75"/>
    <w:rsid w:val="19D32FDE"/>
    <w:rsid w:val="19E6D813"/>
    <w:rsid w:val="19FEBFD4"/>
    <w:rsid w:val="1A0F4CF1"/>
    <w:rsid w:val="1A22CFA7"/>
    <w:rsid w:val="1A2FF04D"/>
    <w:rsid w:val="1A3714DC"/>
    <w:rsid w:val="1A84B574"/>
    <w:rsid w:val="1AAD265F"/>
    <w:rsid w:val="1AC2C1EC"/>
    <w:rsid w:val="1AE60F7B"/>
    <w:rsid w:val="1B13AE6B"/>
    <w:rsid w:val="1B1649B6"/>
    <w:rsid w:val="1B1DCBEE"/>
    <w:rsid w:val="1B69C8DD"/>
    <w:rsid w:val="1B8BD2EC"/>
    <w:rsid w:val="1BC87D75"/>
    <w:rsid w:val="1C188277"/>
    <w:rsid w:val="1C2533EF"/>
    <w:rsid w:val="1C58BCC4"/>
    <w:rsid w:val="1CFA9557"/>
    <w:rsid w:val="1D12F8D5"/>
    <w:rsid w:val="1D379C39"/>
    <w:rsid w:val="1D47EFAE"/>
    <w:rsid w:val="1DD370BA"/>
    <w:rsid w:val="1E3AE7BB"/>
    <w:rsid w:val="1E5C231A"/>
    <w:rsid w:val="1E674D9B"/>
    <w:rsid w:val="1E7DB0BA"/>
    <w:rsid w:val="1EBA4936"/>
    <w:rsid w:val="1F3EDA3F"/>
    <w:rsid w:val="1F6D83B5"/>
    <w:rsid w:val="1F76F369"/>
    <w:rsid w:val="1F963BCF"/>
    <w:rsid w:val="1FCC1FFE"/>
    <w:rsid w:val="201956E0"/>
    <w:rsid w:val="2029D8C9"/>
    <w:rsid w:val="203B94AD"/>
    <w:rsid w:val="2045E502"/>
    <w:rsid w:val="2047BFD2"/>
    <w:rsid w:val="20489938"/>
    <w:rsid w:val="2084CFAD"/>
    <w:rsid w:val="209ECD0E"/>
    <w:rsid w:val="20D62CCF"/>
    <w:rsid w:val="2118DD8D"/>
    <w:rsid w:val="21235A50"/>
    <w:rsid w:val="213A5385"/>
    <w:rsid w:val="21736B6F"/>
    <w:rsid w:val="21A13B22"/>
    <w:rsid w:val="21DAD5AD"/>
    <w:rsid w:val="21DB9068"/>
    <w:rsid w:val="220B97FC"/>
    <w:rsid w:val="223625C4"/>
    <w:rsid w:val="226CBD5A"/>
    <w:rsid w:val="2279F9C7"/>
    <w:rsid w:val="2291338B"/>
    <w:rsid w:val="22AEBF38"/>
    <w:rsid w:val="22B4ADEE"/>
    <w:rsid w:val="233D9C40"/>
    <w:rsid w:val="2365F393"/>
    <w:rsid w:val="237760C9"/>
    <w:rsid w:val="2395A7DF"/>
    <w:rsid w:val="23C7CD37"/>
    <w:rsid w:val="24086524"/>
    <w:rsid w:val="24151639"/>
    <w:rsid w:val="24154102"/>
    <w:rsid w:val="2420EA21"/>
    <w:rsid w:val="247975B1"/>
    <w:rsid w:val="24817D4C"/>
    <w:rsid w:val="249FDC1B"/>
    <w:rsid w:val="24F91CE9"/>
    <w:rsid w:val="251ECE24"/>
    <w:rsid w:val="254C2A60"/>
    <w:rsid w:val="2565824E"/>
    <w:rsid w:val="25EC4EB0"/>
    <w:rsid w:val="26304A63"/>
    <w:rsid w:val="266A70EB"/>
    <w:rsid w:val="267C734C"/>
    <w:rsid w:val="26889864"/>
    <w:rsid w:val="26991A4D"/>
    <w:rsid w:val="26C0ACFF"/>
    <w:rsid w:val="2703EB13"/>
    <w:rsid w:val="27688ECC"/>
    <w:rsid w:val="278C5EBA"/>
    <w:rsid w:val="27A58395"/>
    <w:rsid w:val="27B6C702"/>
    <w:rsid w:val="27CA956A"/>
    <w:rsid w:val="27CEE9CA"/>
    <w:rsid w:val="27F2DFFB"/>
    <w:rsid w:val="28144D2E"/>
    <w:rsid w:val="281BC70D"/>
    <w:rsid w:val="282017CA"/>
    <w:rsid w:val="282B9BE7"/>
    <w:rsid w:val="284F219C"/>
    <w:rsid w:val="28BD7E00"/>
    <w:rsid w:val="28D353BE"/>
    <w:rsid w:val="28FBF8D3"/>
    <w:rsid w:val="28FE8000"/>
    <w:rsid w:val="2902DBCF"/>
    <w:rsid w:val="2917DB2C"/>
    <w:rsid w:val="2921ECE2"/>
    <w:rsid w:val="293ABF5B"/>
    <w:rsid w:val="293EB291"/>
    <w:rsid w:val="2A01BCC9"/>
    <w:rsid w:val="2A02E47D"/>
    <w:rsid w:val="2A05E016"/>
    <w:rsid w:val="2A38F371"/>
    <w:rsid w:val="2A6EEB3E"/>
    <w:rsid w:val="2AAC14BC"/>
    <w:rsid w:val="2AEBCEAF"/>
    <w:rsid w:val="2B167703"/>
    <w:rsid w:val="2B5021D0"/>
    <w:rsid w:val="2B569AAE"/>
    <w:rsid w:val="2B5F3C2F"/>
    <w:rsid w:val="2BC4C446"/>
    <w:rsid w:val="2BD4C3D2"/>
    <w:rsid w:val="2BE02D53"/>
    <w:rsid w:val="2C05AD6C"/>
    <w:rsid w:val="2C5C6476"/>
    <w:rsid w:val="2C72601D"/>
    <w:rsid w:val="2C794BA3"/>
    <w:rsid w:val="2CE7BE51"/>
    <w:rsid w:val="2D4AF30E"/>
    <w:rsid w:val="2D8E28AD"/>
    <w:rsid w:val="2DDCB423"/>
    <w:rsid w:val="2E272B36"/>
    <w:rsid w:val="2E789DA7"/>
    <w:rsid w:val="2EE94571"/>
    <w:rsid w:val="2F210DFD"/>
    <w:rsid w:val="2F2C8DE6"/>
    <w:rsid w:val="2F568E36"/>
    <w:rsid w:val="2FAA00DF"/>
    <w:rsid w:val="2FAD5633"/>
    <w:rsid w:val="2FDCAC0A"/>
    <w:rsid w:val="2FDDB609"/>
    <w:rsid w:val="2FEE3A34"/>
    <w:rsid w:val="2FF004AC"/>
    <w:rsid w:val="30146E08"/>
    <w:rsid w:val="30214637"/>
    <w:rsid w:val="30413DAA"/>
    <w:rsid w:val="306DAAAB"/>
    <w:rsid w:val="307FBD4C"/>
    <w:rsid w:val="3092E9C0"/>
    <w:rsid w:val="30A8F011"/>
    <w:rsid w:val="30B4F0D8"/>
    <w:rsid w:val="30BCDE5E"/>
    <w:rsid w:val="3113278F"/>
    <w:rsid w:val="3143AB5D"/>
    <w:rsid w:val="319B75AE"/>
    <w:rsid w:val="31A70F06"/>
    <w:rsid w:val="31B401FB"/>
    <w:rsid w:val="31CCD250"/>
    <w:rsid w:val="31F7E3A2"/>
    <w:rsid w:val="322E76C9"/>
    <w:rsid w:val="3266DF9C"/>
    <w:rsid w:val="328E2EF8"/>
    <w:rsid w:val="32C6FD7A"/>
    <w:rsid w:val="32EBD2D0"/>
    <w:rsid w:val="3328993C"/>
    <w:rsid w:val="3362233E"/>
    <w:rsid w:val="33E6BAC2"/>
    <w:rsid w:val="34204DCE"/>
    <w:rsid w:val="345C15BE"/>
    <w:rsid w:val="347E8978"/>
    <w:rsid w:val="34B31822"/>
    <w:rsid w:val="34BA704D"/>
    <w:rsid w:val="35213ECD"/>
    <w:rsid w:val="35B2386B"/>
    <w:rsid w:val="35D36CB8"/>
    <w:rsid w:val="35DDB09E"/>
    <w:rsid w:val="35E337C2"/>
    <w:rsid w:val="35F99F00"/>
    <w:rsid w:val="36484FFC"/>
    <w:rsid w:val="364B7C5B"/>
    <w:rsid w:val="3696EF2D"/>
    <w:rsid w:val="36A85307"/>
    <w:rsid w:val="36B6006E"/>
    <w:rsid w:val="36C71774"/>
    <w:rsid w:val="36C880D7"/>
    <w:rsid w:val="370FF1D9"/>
    <w:rsid w:val="37270D22"/>
    <w:rsid w:val="372C1FE2"/>
    <w:rsid w:val="372FF3CE"/>
    <w:rsid w:val="37342569"/>
    <w:rsid w:val="3734EE58"/>
    <w:rsid w:val="373E2407"/>
    <w:rsid w:val="374D43A2"/>
    <w:rsid w:val="3761A01B"/>
    <w:rsid w:val="37C95519"/>
    <w:rsid w:val="37E4205D"/>
    <w:rsid w:val="37EFDB68"/>
    <w:rsid w:val="37F2110F"/>
    <w:rsid w:val="380A1B22"/>
    <w:rsid w:val="382E8DF6"/>
    <w:rsid w:val="3858DF8F"/>
    <w:rsid w:val="38924103"/>
    <w:rsid w:val="38A4F4FF"/>
    <w:rsid w:val="38B08989"/>
    <w:rsid w:val="38D2B595"/>
    <w:rsid w:val="3902EC8A"/>
    <w:rsid w:val="390B0635"/>
    <w:rsid w:val="39155160"/>
    <w:rsid w:val="391CA81B"/>
    <w:rsid w:val="392888EE"/>
    <w:rsid w:val="39326EB2"/>
    <w:rsid w:val="394669DC"/>
    <w:rsid w:val="396A1645"/>
    <w:rsid w:val="39930EB4"/>
    <w:rsid w:val="39943F92"/>
    <w:rsid w:val="39ED8FFC"/>
    <w:rsid w:val="3A0FA55A"/>
    <w:rsid w:val="3A40D2DC"/>
    <w:rsid w:val="3A592354"/>
    <w:rsid w:val="3A5A06F6"/>
    <w:rsid w:val="3AC5910D"/>
    <w:rsid w:val="3AD246C3"/>
    <w:rsid w:val="3AE50570"/>
    <w:rsid w:val="3B15E99F"/>
    <w:rsid w:val="3B192DFD"/>
    <w:rsid w:val="3B2E0286"/>
    <w:rsid w:val="3B457AF0"/>
    <w:rsid w:val="3B4B8598"/>
    <w:rsid w:val="3BD1CF4B"/>
    <w:rsid w:val="3C4CF222"/>
    <w:rsid w:val="3C9E6923"/>
    <w:rsid w:val="3CC58232"/>
    <w:rsid w:val="3CE73029"/>
    <w:rsid w:val="3CEDB534"/>
    <w:rsid w:val="3D323472"/>
    <w:rsid w:val="3D47461C"/>
    <w:rsid w:val="3DF5CF3E"/>
    <w:rsid w:val="3E0EC43A"/>
    <w:rsid w:val="3E397E78"/>
    <w:rsid w:val="3E68A276"/>
    <w:rsid w:val="3E797A6F"/>
    <w:rsid w:val="3EFC3B7E"/>
    <w:rsid w:val="3F09700D"/>
    <w:rsid w:val="3F434210"/>
    <w:rsid w:val="3F5A0537"/>
    <w:rsid w:val="3F746ED0"/>
    <w:rsid w:val="3F75E7C3"/>
    <w:rsid w:val="3F7B4441"/>
    <w:rsid w:val="3F894BA7"/>
    <w:rsid w:val="3FAA1A77"/>
    <w:rsid w:val="3FED0019"/>
    <w:rsid w:val="3FEE9DF1"/>
    <w:rsid w:val="3FFD22F4"/>
    <w:rsid w:val="400DF490"/>
    <w:rsid w:val="4014D66E"/>
    <w:rsid w:val="4056EBFA"/>
    <w:rsid w:val="409ABF3F"/>
    <w:rsid w:val="40A5406E"/>
    <w:rsid w:val="40FF9368"/>
    <w:rsid w:val="415965F0"/>
    <w:rsid w:val="4176D9E2"/>
    <w:rsid w:val="41A3A014"/>
    <w:rsid w:val="41E64AF9"/>
    <w:rsid w:val="42212579"/>
    <w:rsid w:val="424110CF"/>
    <w:rsid w:val="424DDB21"/>
    <w:rsid w:val="42E5605D"/>
    <w:rsid w:val="43031C15"/>
    <w:rsid w:val="4396864D"/>
    <w:rsid w:val="43D26001"/>
    <w:rsid w:val="43D73068"/>
    <w:rsid w:val="440AA2EA"/>
    <w:rsid w:val="440CC2EC"/>
    <w:rsid w:val="443CCD2A"/>
    <w:rsid w:val="444D79B3"/>
    <w:rsid w:val="447EC497"/>
    <w:rsid w:val="448130BE"/>
    <w:rsid w:val="44D8819D"/>
    <w:rsid w:val="4520C07B"/>
    <w:rsid w:val="452A1A5D"/>
    <w:rsid w:val="454D4195"/>
    <w:rsid w:val="45576079"/>
    <w:rsid w:val="45C7B11A"/>
    <w:rsid w:val="45CF73DF"/>
    <w:rsid w:val="45D89D8B"/>
    <w:rsid w:val="4613D0BE"/>
    <w:rsid w:val="461D011F"/>
    <w:rsid w:val="467986AB"/>
    <w:rsid w:val="4680AD8A"/>
    <w:rsid w:val="4683BBA4"/>
    <w:rsid w:val="46E94C11"/>
    <w:rsid w:val="46F0B4C4"/>
    <w:rsid w:val="472A00B3"/>
    <w:rsid w:val="477E522C"/>
    <w:rsid w:val="478762A8"/>
    <w:rsid w:val="47D87528"/>
    <w:rsid w:val="47EDC592"/>
    <w:rsid w:val="47F84D74"/>
    <w:rsid w:val="488367BC"/>
    <w:rsid w:val="4885348E"/>
    <w:rsid w:val="48A37630"/>
    <w:rsid w:val="48B48038"/>
    <w:rsid w:val="48E56310"/>
    <w:rsid w:val="49039419"/>
    <w:rsid w:val="49590487"/>
    <w:rsid w:val="49699CA6"/>
    <w:rsid w:val="49935B2D"/>
    <w:rsid w:val="49E47D51"/>
    <w:rsid w:val="49EE2EDC"/>
    <w:rsid w:val="49EF7612"/>
    <w:rsid w:val="49F78F1D"/>
    <w:rsid w:val="4A499AB5"/>
    <w:rsid w:val="4A508E5A"/>
    <w:rsid w:val="4A762944"/>
    <w:rsid w:val="4AE56E50"/>
    <w:rsid w:val="4AEF10B6"/>
    <w:rsid w:val="4BF79821"/>
    <w:rsid w:val="4C37574C"/>
    <w:rsid w:val="4CD893CE"/>
    <w:rsid w:val="4D25CF9E"/>
    <w:rsid w:val="4D478400"/>
    <w:rsid w:val="4D6DDFA2"/>
    <w:rsid w:val="4D70AD75"/>
    <w:rsid w:val="4D936882"/>
    <w:rsid w:val="4DD6E8E8"/>
    <w:rsid w:val="4DDD65A4"/>
    <w:rsid w:val="4E4FC898"/>
    <w:rsid w:val="4E5E5E0C"/>
    <w:rsid w:val="4E7F63E3"/>
    <w:rsid w:val="4E8A8581"/>
    <w:rsid w:val="4EAA0385"/>
    <w:rsid w:val="4EEF0323"/>
    <w:rsid w:val="4EFE203E"/>
    <w:rsid w:val="4F100431"/>
    <w:rsid w:val="4F27D195"/>
    <w:rsid w:val="4F8BC9B9"/>
    <w:rsid w:val="4FD8F58C"/>
    <w:rsid w:val="5004F4E3"/>
    <w:rsid w:val="501B3444"/>
    <w:rsid w:val="50B2A1C7"/>
    <w:rsid w:val="50BC4505"/>
    <w:rsid w:val="50D41ACD"/>
    <w:rsid w:val="50F7C51B"/>
    <w:rsid w:val="51518B68"/>
    <w:rsid w:val="51A6E1CA"/>
    <w:rsid w:val="51A71904"/>
    <w:rsid w:val="51FD8F2B"/>
    <w:rsid w:val="5200DD54"/>
    <w:rsid w:val="5203E539"/>
    <w:rsid w:val="52727A63"/>
    <w:rsid w:val="528CD767"/>
    <w:rsid w:val="52CD3537"/>
    <w:rsid w:val="52CDB0B8"/>
    <w:rsid w:val="52D436CE"/>
    <w:rsid w:val="52E12A2D"/>
    <w:rsid w:val="5331CF2F"/>
    <w:rsid w:val="5342B22B"/>
    <w:rsid w:val="53891478"/>
    <w:rsid w:val="5397A31F"/>
    <w:rsid w:val="539FAD9B"/>
    <w:rsid w:val="53A48C3D"/>
    <w:rsid w:val="53CE6576"/>
    <w:rsid w:val="53FEAEF1"/>
    <w:rsid w:val="545B89B7"/>
    <w:rsid w:val="54698119"/>
    <w:rsid w:val="54950FAA"/>
    <w:rsid w:val="54A74600"/>
    <w:rsid w:val="54BA27B1"/>
    <w:rsid w:val="54BAF25A"/>
    <w:rsid w:val="54BFD8A1"/>
    <w:rsid w:val="54C98994"/>
    <w:rsid w:val="553A1F57"/>
    <w:rsid w:val="5558052A"/>
    <w:rsid w:val="55932D38"/>
    <w:rsid w:val="55A4C899"/>
    <w:rsid w:val="55B68CBD"/>
    <w:rsid w:val="55E10AD4"/>
    <w:rsid w:val="561874EF"/>
    <w:rsid w:val="563E3D34"/>
    <w:rsid w:val="56782795"/>
    <w:rsid w:val="5684F379"/>
    <w:rsid w:val="56EA5344"/>
    <w:rsid w:val="57386103"/>
    <w:rsid w:val="57457A46"/>
    <w:rsid w:val="5765105E"/>
    <w:rsid w:val="588D91C0"/>
    <w:rsid w:val="58AD128B"/>
    <w:rsid w:val="58EA834F"/>
    <w:rsid w:val="58F3EC71"/>
    <w:rsid w:val="590D0262"/>
    <w:rsid w:val="591C47C3"/>
    <w:rsid w:val="598B57D8"/>
    <w:rsid w:val="59C57F54"/>
    <w:rsid w:val="5A007088"/>
    <w:rsid w:val="5A9CB120"/>
    <w:rsid w:val="5ADBB14B"/>
    <w:rsid w:val="5AE9E80C"/>
    <w:rsid w:val="5B117118"/>
    <w:rsid w:val="5B6AA2CE"/>
    <w:rsid w:val="5BBCAC4D"/>
    <w:rsid w:val="5BD70A6B"/>
    <w:rsid w:val="5C0D24C0"/>
    <w:rsid w:val="5C2A6D4E"/>
    <w:rsid w:val="5C3EBBE6"/>
    <w:rsid w:val="5C6EEDF9"/>
    <w:rsid w:val="5C6F0C07"/>
    <w:rsid w:val="5CA4BD76"/>
    <w:rsid w:val="5CAAC198"/>
    <w:rsid w:val="5CAD4179"/>
    <w:rsid w:val="5CD8ABE1"/>
    <w:rsid w:val="5CE4C241"/>
    <w:rsid w:val="5D32DCB6"/>
    <w:rsid w:val="5D587280"/>
    <w:rsid w:val="5D6888C2"/>
    <w:rsid w:val="5DC5EBDE"/>
    <w:rsid w:val="5DC6C5AF"/>
    <w:rsid w:val="5DCFFD91"/>
    <w:rsid w:val="5E14FDD1"/>
    <w:rsid w:val="5E2BD6C1"/>
    <w:rsid w:val="5E341459"/>
    <w:rsid w:val="5E86BD6F"/>
    <w:rsid w:val="5EAF489C"/>
    <w:rsid w:val="5EBAC219"/>
    <w:rsid w:val="5F11F0A8"/>
    <w:rsid w:val="5F20E721"/>
    <w:rsid w:val="5F2EB127"/>
    <w:rsid w:val="5F702243"/>
    <w:rsid w:val="5FE26CDE"/>
    <w:rsid w:val="606393FD"/>
    <w:rsid w:val="6065B9D8"/>
    <w:rsid w:val="60D00BCF"/>
    <w:rsid w:val="60EB1A5C"/>
    <w:rsid w:val="612898CE"/>
    <w:rsid w:val="6172C124"/>
    <w:rsid w:val="6183F0C4"/>
    <w:rsid w:val="6192FA3B"/>
    <w:rsid w:val="61D724D6"/>
    <w:rsid w:val="62262B87"/>
    <w:rsid w:val="62424D2A"/>
    <w:rsid w:val="62AF5F52"/>
    <w:rsid w:val="62F09D16"/>
    <w:rsid w:val="6309A8D2"/>
    <w:rsid w:val="632C13EB"/>
    <w:rsid w:val="634DCE8D"/>
    <w:rsid w:val="635AA6F5"/>
    <w:rsid w:val="6379AA07"/>
    <w:rsid w:val="63B32272"/>
    <w:rsid w:val="63BF08E4"/>
    <w:rsid w:val="63F45844"/>
    <w:rsid w:val="6436F5AE"/>
    <w:rsid w:val="64415DBF"/>
    <w:rsid w:val="64433B06"/>
    <w:rsid w:val="64439366"/>
    <w:rsid w:val="647C1DF7"/>
    <w:rsid w:val="64AA61E6"/>
    <w:rsid w:val="64AE5B8D"/>
    <w:rsid w:val="64CA5FC8"/>
    <w:rsid w:val="6534A354"/>
    <w:rsid w:val="65772B65"/>
    <w:rsid w:val="65773021"/>
    <w:rsid w:val="659F1D13"/>
    <w:rsid w:val="660FC83A"/>
    <w:rsid w:val="6611E992"/>
    <w:rsid w:val="667AF726"/>
    <w:rsid w:val="668000D9"/>
    <w:rsid w:val="6692E16F"/>
    <w:rsid w:val="66A42025"/>
    <w:rsid w:val="66C74720"/>
    <w:rsid w:val="66CDB854"/>
    <w:rsid w:val="6737EB74"/>
    <w:rsid w:val="6786B0BE"/>
    <w:rsid w:val="67D78E1A"/>
    <w:rsid w:val="67DFB1C3"/>
    <w:rsid w:val="68631781"/>
    <w:rsid w:val="687BD9A4"/>
    <w:rsid w:val="68C0C451"/>
    <w:rsid w:val="68CCFE28"/>
    <w:rsid w:val="68EC1DA3"/>
    <w:rsid w:val="68FBB276"/>
    <w:rsid w:val="69017B36"/>
    <w:rsid w:val="6916CABF"/>
    <w:rsid w:val="69B8A993"/>
    <w:rsid w:val="69BC97EB"/>
    <w:rsid w:val="69C851F8"/>
    <w:rsid w:val="69D42023"/>
    <w:rsid w:val="69F14DE6"/>
    <w:rsid w:val="69FEE7E2"/>
    <w:rsid w:val="6A38B0C9"/>
    <w:rsid w:val="6A586B64"/>
    <w:rsid w:val="6A66F1C2"/>
    <w:rsid w:val="6A7A3C81"/>
    <w:rsid w:val="6A99BDD2"/>
    <w:rsid w:val="6AB6D010"/>
    <w:rsid w:val="6AEBE312"/>
    <w:rsid w:val="6AF6D3ED"/>
    <w:rsid w:val="6AF7A303"/>
    <w:rsid w:val="6AFB6E5F"/>
    <w:rsid w:val="6B3F5499"/>
    <w:rsid w:val="6B6FF084"/>
    <w:rsid w:val="6B724212"/>
    <w:rsid w:val="6C099768"/>
    <w:rsid w:val="6C72A32F"/>
    <w:rsid w:val="6C9A2C94"/>
    <w:rsid w:val="6CEF2765"/>
    <w:rsid w:val="6D0388BA"/>
    <w:rsid w:val="6D5E5FFF"/>
    <w:rsid w:val="6D71D956"/>
    <w:rsid w:val="6DBA8705"/>
    <w:rsid w:val="6DC9EF6D"/>
    <w:rsid w:val="6DF2CC88"/>
    <w:rsid w:val="6E366D3A"/>
    <w:rsid w:val="6E5BA407"/>
    <w:rsid w:val="6E8B25AC"/>
    <w:rsid w:val="6EB46115"/>
    <w:rsid w:val="6EEFAD2B"/>
    <w:rsid w:val="6F245A64"/>
    <w:rsid w:val="6F380B9C"/>
    <w:rsid w:val="6F3D240D"/>
    <w:rsid w:val="6FC4A00B"/>
    <w:rsid w:val="6FCE089F"/>
    <w:rsid w:val="6FE78901"/>
    <w:rsid w:val="6FFDF851"/>
    <w:rsid w:val="700D126F"/>
    <w:rsid w:val="70691F3D"/>
    <w:rsid w:val="7071B781"/>
    <w:rsid w:val="708B19B3"/>
    <w:rsid w:val="7093A67D"/>
    <w:rsid w:val="70B0DE7E"/>
    <w:rsid w:val="70BF1456"/>
    <w:rsid w:val="711AAEB1"/>
    <w:rsid w:val="712ED251"/>
    <w:rsid w:val="7161EC59"/>
    <w:rsid w:val="718FBA73"/>
    <w:rsid w:val="7196EF62"/>
    <w:rsid w:val="71FCB104"/>
    <w:rsid w:val="723510ED"/>
    <w:rsid w:val="72403456"/>
    <w:rsid w:val="72C22A42"/>
    <w:rsid w:val="7305A961"/>
    <w:rsid w:val="730EB52C"/>
    <w:rsid w:val="73453220"/>
    <w:rsid w:val="735BC42C"/>
    <w:rsid w:val="7404BD5A"/>
    <w:rsid w:val="747A88B5"/>
    <w:rsid w:val="747FBD6E"/>
    <w:rsid w:val="74A0DCB1"/>
    <w:rsid w:val="74AD4113"/>
    <w:rsid w:val="74D493B7"/>
    <w:rsid w:val="74D664AE"/>
    <w:rsid w:val="74E9C093"/>
    <w:rsid w:val="751DDF3D"/>
    <w:rsid w:val="75319414"/>
    <w:rsid w:val="753451C6"/>
    <w:rsid w:val="75471C3C"/>
    <w:rsid w:val="7557A650"/>
    <w:rsid w:val="755F9DBD"/>
    <w:rsid w:val="75687FC1"/>
    <w:rsid w:val="75726893"/>
    <w:rsid w:val="759CD526"/>
    <w:rsid w:val="759FA245"/>
    <w:rsid w:val="75DAD757"/>
    <w:rsid w:val="75E4405E"/>
    <w:rsid w:val="762CE62F"/>
    <w:rsid w:val="76820E25"/>
    <w:rsid w:val="7690D6BB"/>
    <w:rsid w:val="76B58DA3"/>
    <w:rsid w:val="770039F5"/>
    <w:rsid w:val="770BDE99"/>
    <w:rsid w:val="772ADCDC"/>
    <w:rsid w:val="776A82AE"/>
    <w:rsid w:val="77934D73"/>
    <w:rsid w:val="77BC2E98"/>
    <w:rsid w:val="77C8B690"/>
    <w:rsid w:val="77DE01B1"/>
    <w:rsid w:val="77F307AD"/>
    <w:rsid w:val="77FA0F5C"/>
    <w:rsid w:val="78284616"/>
    <w:rsid w:val="78835D0C"/>
    <w:rsid w:val="7892752D"/>
    <w:rsid w:val="78F77618"/>
    <w:rsid w:val="78FDA2CF"/>
    <w:rsid w:val="79A807B4"/>
    <w:rsid w:val="7A17D210"/>
    <w:rsid w:val="7A53E65B"/>
    <w:rsid w:val="7A662103"/>
    <w:rsid w:val="7AAFD057"/>
    <w:rsid w:val="7B775C47"/>
    <w:rsid w:val="7C0823F8"/>
    <w:rsid w:val="7C447EE0"/>
    <w:rsid w:val="7C66D31E"/>
    <w:rsid w:val="7C8BC880"/>
    <w:rsid w:val="7D0D87A7"/>
    <w:rsid w:val="7D356B98"/>
    <w:rsid w:val="7DD5F6F5"/>
    <w:rsid w:val="7DE78125"/>
    <w:rsid w:val="7DFC1A82"/>
    <w:rsid w:val="7E05FFE7"/>
    <w:rsid w:val="7E335BB4"/>
    <w:rsid w:val="7E8A58B6"/>
    <w:rsid w:val="7F70773F"/>
    <w:rsid w:val="7F835186"/>
    <w:rsid w:val="7F8EAAFB"/>
    <w:rsid w:val="7F97EAE3"/>
    <w:rsid w:val="7F987F93"/>
    <w:rsid w:val="7FEE2E8B"/>
    <w:rsid w:val="7FF3A3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D9C905"/>
  <w15:docId w15:val="{4F66D8BC-C9F9-4B8F-B5AB-CD4CDE9F4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9BA"/>
    <w:pPr>
      <w:spacing w:after="200" w:line="240" w:lineRule="auto"/>
    </w:p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C38AD"/>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9BA"/>
    <w:rPr>
      <w:color w:val="0000FF"/>
      <w:u w:val="single"/>
    </w:rPr>
  </w:style>
  <w:style w:type="paragraph" w:styleId="ListParagraph">
    <w:name w:val="List Paragraph"/>
    <w:aliases w:val="Dot pt,No Spacing1,List Paragraph Char Char Char,Indicator Text,Numbered Para 1,List Paragraph1,Bullet 1,Bullet Points,MAIN CONTENT,F5 List Paragraph,OBC Bullet,Colorful List - Accent 11,Normal numbered,Bullet Style"/>
    <w:basedOn w:val="Normal"/>
    <w:link w:val="ListParagraphChar"/>
    <w:uiPriority w:val="34"/>
    <w:qFormat/>
    <w:rsid w:val="00384850"/>
    <w:pPr>
      <w:ind w:left="720"/>
      <w:contextualSpacing/>
    </w:pPr>
  </w:style>
  <w:style w:type="paragraph" w:styleId="Header">
    <w:name w:val="header"/>
    <w:basedOn w:val="Normal"/>
    <w:link w:val="HeaderChar"/>
    <w:uiPriority w:val="99"/>
    <w:unhideWhenUsed/>
    <w:rsid w:val="0070786C"/>
    <w:pPr>
      <w:tabs>
        <w:tab w:val="center" w:pos="4513"/>
        <w:tab w:val="right" w:pos="9026"/>
      </w:tabs>
      <w:spacing w:after="0"/>
    </w:pPr>
  </w:style>
  <w:style w:type="character" w:customStyle="1" w:styleId="HeaderChar">
    <w:name w:val="Header Char"/>
    <w:basedOn w:val="DefaultParagraphFont"/>
    <w:link w:val="Header"/>
    <w:uiPriority w:val="99"/>
    <w:rsid w:val="0070786C"/>
  </w:style>
  <w:style w:type="paragraph" w:styleId="Footer">
    <w:name w:val="footer"/>
    <w:basedOn w:val="Normal"/>
    <w:link w:val="FooterChar"/>
    <w:uiPriority w:val="99"/>
    <w:unhideWhenUsed/>
    <w:rsid w:val="0070786C"/>
    <w:pPr>
      <w:tabs>
        <w:tab w:val="center" w:pos="4513"/>
        <w:tab w:val="right" w:pos="9026"/>
      </w:tabs>
      <w:spacing w:after="0"/>
    </w:pPr>
  </w:style>
  <w:style w:type="character" w:customStyle="1" w:styleId="FooterChar">
    <w:name w:val="Footer Char"/>
    <w:basedOn w:val="DefaultParagraphFont"/>
    <w:link w:val="Footer"/>
    <w:uiPriority w:val="99"/>
    <w:rsid w:val="0070786C"/>
  </w:style>
  <w:style w:type="table" w:styleId="TableGrid">
    <w:name w:val="Table Grid"/>
    <w:basedOn w:val="TableNormal"/>
    <w:uiPriority w:val="39"/>
    <w:rsid w:val="00D90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E7E9C"/>
    <w:pPr>
      <w:spacing w:before="100" w:beforeAutospacing="1" w:after="100" w:afterAutospacing="1"/>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26BC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BC5"/>
    <w:rPr>
      <w:rFonts w:ascii="Tahoma" w:hAnsi="Tahoma" w:cs="Tahoma"/>
      <w:sz w:val="16"/>
      <w:szCs w:val="16"/>
    </w:rPr>
  </w:style>
  <w:style w:type="character" w:styleId="CommentReference">
    <w:name w:val="annotation reference"/>
    <w:basedOn w:val="DefaultParagraphFont"/>
    <w:uiPriority w:val="99"/>
    <w:unhideWhenUsed/>
    <w:rsid w:val="00926BC5"/>
    <w:rPr>
      <w:sz w:val="16"/>
      <w:szCs w:val="16"/>
    </w:rPr>
  </w:style>
  <w:style w:type="paragraph" w:styleId="CommentText">
    <w:name w:val="annotation text"/>
    <w:basedOn w:val="Normal"/>
    <w:link w:val="CommentTextChar"/>
    <w:uiPriority w:val="99"/>
    <w:unhideWhenUsed/>
    <w:rsid w:val="00926BC5"/>
    <w:rPr>
      <w:sz w:val="20"/>
      <w:szCs w:val="20"/>
    </w:rPr>
  </w:style>
  <w:style w:type="character" w:customStyle="1" w:styleId="CommentTextChar">
    <w:name w:val="Comment Text Char"/>
    <w:basedOn w:val="DefaultParagraphFont"/>
    <w:link w:val="CommentText"/>
    <w:uiPriority w:val="99"/>
    <w:rsid w:val="00926BC5"/>
    <w:rPr>
      <w:sz w:val="20"/>
      <w:szCs w:val="20"/>
    </w:rPr>
  </w:style>
  <w:style w:type="paragraph" w:styleId="CommentSubject">
    <w:name w:val="annotation subject"/>
    <w:basedOn w:val="CommentText"/>
    <w:next w:val="CommentText"/>
    <w:link w:val="CommentSubjectChar"/>
    <w:uiPriority w:val="99"/>
    <w:semiHidden/>
    <w:unhideWhenUsed/>
    <w:rsid w:val="00926BC5"/>
    <w:rPr>
      <w:b/>
      <w:bCs/>
    </w:rPr>
  </w:style>
  <w:style w:type="character" w:customStyle="1" w:styleId="CommentSubjectChar">
    <w:name w:val="Comment Subject Char"/>
    <w:basedOn w:val="CommentTextChar"/>
    <w:link w:val="CommentSubject"/>
    <w:uiPriority w:val="99"/>
    <w:semiHidden/>
    <w:rsid w:val="00926BC5"/>
    <w:rPr>
      <w:b/>
      <w:bCs/>
      <w:sz w:val="20"/>
      <w:szCs w:val="2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OBC Bullet Char,Bullet Style Char"/>
    <w:basedOn w:val="DefaultParagraphFont"/>
    <w:link w:val="ListParagraph"/>
    <w:uiPriority w:val="99"/>
    <w:locked/>
    <w:rsid w:val="00813970"/>
  </w:style>
  <w:style w:type="paragraph" w:customStyle="1" w:styleId="Bullet">
    <w:name w:val="Bullet"/>
    <w:basedOn w:val="ListParagraph"/>
    <w:qFormat/>
    <w:rsid w:val="00813970"/>
    <w:pPr>
      <w:numPr>
        <w:numId w:val="25"/>
      </w:numPr>
      <w:spacing w:before="120" w:after="120" w:line="276" w:lineRule="auto"/>
    </w:pPr>
    <w:rPr>
      <w:rFonts w:ascii="Arial" w:hAnsi="Arial"/>
    </w:rPr>
  </w:style>
  <w:style w:type="paragraph" w:customStyle="1" w:styleId="xmsonormal">
    <w:name w:val="x_msonormal"/>
    <w:basedOn w:val="Normal"/>
    <w:rsid w:val="0058029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4B74D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A3B35"/>
    <w:rPr>
      <w:color w:val="954F72" w:themeColor="followedHyperlink"/>
      <w:u w:val="single"/>
    </w:rPr>
  </w:style>
  <w:style w:type="paragraph" w:customStyle="1" w:styleId="Default">
    <w:name w:val="Default"/>
    <w:rsid w:val="00B66579"/>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4F6852"/>
    <w:pPr>
      <w:spacing w:after="0" w:line="240" w:lineRule="auto"/>
    </w:pPr>
  </w:style>
  <w:style w:type="table" w:customStyle="1" w:styleId="TableGrid1">
    <w:name w:val="Table Grid1"/>
    <w:basedOn w:val="TableNormal"/>
    <w:next w:val="TableGrid"/>
    <w:uiPriority w:val="39"/>
    <w:rsid w:val="005F2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F2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A19F7"/>
    <w:pPr>
      <w:spacing w:after="0" w:line="240" w:lineRule="auto"/>
    </w:pPr>
  </w:style>
  <w:style w:type="character" w:customStyle="1" w:styleId="Heading3Char">
    <w:name w:val="Heading 3 Char"/>
    <w:basedOn w:val="DefaultParagraphFont"/>
    <w:link w:val="Heading3"/>
    <w:uiPriority w:val="9"/>
    <w:rsid w:val="005C38AD"/>
    <w:rPr>
      <w:rFonts w:ascii="Times New Roman" w:eastAsia="Times New Roman" w:hAnsi="Times New Roman" w:cs="Times New Roman"/>
      <w:b/>
      <w:bCs/>
      <w:sz w:val="27"/>
      <w:szCs w:val="27"/>
      <w:lang w:eastAsia="en-GB"/>
    </w:rPr>
  </w:style>
  <w:style w:type="paragraph" w:customStyle="1" w:styleId="paragraph">
    <w:name w:val="paragraph"/>
    <w:basedOn w:val="Normal"/>
    <w:rsid w:val="00C7192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71927"/>
  </w:style>
  <w:style w:type="character" w:styleId="Strong">
    <w:name w:val="Strong"/>
    <w:basedOn w:val="DefaultParagraphFont"/>
    <w:uiPriority w:val="22"/>
    <w:qFormat/>
    <w:rsid w:val="00C86A02"/>
    <w:rPr>
      <w:b/>
      <w:bCs/>
    </w:rPr>
  </w:style>
  <w:style w:type="character" w:customStyle="1" w:styleId="eop">
    <w:name w:val="eop"/>
    <w:basedOn w:val="DefaultParagraphFont"/>
    <w:rsid w:val="00C86A02"/>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UnresolvedMention1">
    <w:name w:val="Unresolved Mention1"/>
    <w:basedOn w:val="DefaultParagraphFont"/>
    <w:uiPriority w:val="99"/>
    <w:semiHidden/>
    <w:unhideWhenUsed/>
    <w:rsid w:val="00752DA1"/>
    <w:rPr>
      <w:color w:val="605E5C"/>
      <w:shd w:val="clear" w:color="auto" w:fill="E1DFDD"/>
    </w:rPr>
  </w:style>
  <w:style w:type="character" w:customStyle="1" w:styleId="Mention1">
    <w:name w:val="Mention1"/>
    <w:basedOn w:val="DefaultParagraphFont"/>
    <w:uiPriority w:val="99"/>
    <w:unhideWhenUsed/>
    <w:rsid w:val="007819BC"/>
    <w:rPr>
      <w:color w:val="2B579A"/>
      <w:shd w:val="clear" w:color="auto" w:fill="E6E6E6"/>
    </w:rPr>
  </w:style>
  <w:style w:type="character" w:customStyle="1" w:styleId="UnresolvedMention2">
    <w:name w:val="Unresolved Mention2"/>
    <w:basedOn w:val="DefaultParagraphFont"/>
    <w:uiPriority w:val="99"/>
    <w:semiHidden/>
    <w:unhideWhenUsed/>
    <w:rsid w:val="00586B88"/>
    <w:rPr>
      <w:color w:val="605E5C"/>
      <w:shd w:val="clear" w:color="auto" w:fill="E1DFDD"/>
    </w:rPr>
  </w:style>
  <w:style w:type="character" w:styleId="UnresolvedMention">
    <w:name w:val="Unresolved Mention"/>
    <w:basedOn w:val="DefaultParagraphFont"/>
    <w:uiPriority w:val="99"/>
    <w:semiHidden/>
    <w:unhideWhenUsed/>
    <w:rsid w:val="002D7B41"/>
    <w:rPr>
      <w:color w:val="605E5C"/>
      <w:shd w:val="clear" w:color="auto" w:fill="E1DFDD"/>
    </w:rPr>
  </w:style>
  <w:style w:type="character" w:customStyle="1" w:styleId="cf01">
    <w:name w:val="cf01"/>
    <w:basedOn w:val="DefaultParagraphFont"/>
    <w:rsid w:val="00A06359"/>
    <w:rPr>
      <w:rFonts w:ascii="Segoe UI" w:hAnsi="Segoe UI" w:cs="Segoe UI" w:hint="default"/>
      <w:color w:val="444444"/>
      <w:sz w:val="18"/>
      <w:szCs w:val="18"/>
      <w:shd w:val="clear" w:color="auto" w:fill="FFFFFF"/>
    </w:rPr>
  </w:style>
  <w:style w:type="character" w:styleId="Mention">
    <w:name w:val="Mention"/>
    <w:basedOn w:val="DefaultParagraphFont"/>
    <w:uiPriority w:val="99"/>
    <w:unhideWhenUsed/>
    <w:rsid w:val="00F051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70700">
      <w:bodyDiv w:val="1"/>
      <w:marLeft w:val="0"/>
      <w:marRight w:val="0"/>
      <w:marTop w:val="0"/>
      <w:marBottom w:val="0"/>
      <w:divBdr>
        <w:top w:val="none" w:sz="0" w:space="0" w:color="auto"/>
        <w:left w:val="none" w:sz="0" w:space="0" w:color="auto"/>
        <w:bottom w:val="none" w:sz="0" w:space="0" w:color="auto"/>
        <w:right w:val="none" w:sz="0" w:space="0" w:color="auto"/>
      </w:divBdr>
      <w:divsChild>
        <w:div w:id="48459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4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74221">
      <w:bodyDiv w:val="1"/>
      <w:marLeft w:val="0"/>
      <w:marRight w:val="0"/>
      <w:marTop w:val="0"/>
      <w:marBottom w:val="0"/>
      <w:divBdr>
        <w:top w:val="none" w:sz="0" w:space="0" w:color="auto"/>
        <w:left w:val="none" w:sz="0" w:space="0" w:color="auto"/>
        <w:bottom w:val="none" w:sz="0" w:space="0" w:color="auto"/>
        <w:right w:val="none" w:sz="0" w:space="0" w:color="auto"/>
      </w:divBdr>
    </w:div>
    <w:div w:id="837773782">
      <w:bodyDiv w:val="1"/>
      <w:marLeft w:val="0"/>
      <w:marRight w:val="0"/>
      <w:marTop w:val="0"/>
      <w:marBottom w:val="0"/>
      <w:divBdr>
        <w:top w:val="none" w:sz="0" w:space="0" w:color="auto"/>
        <w:left w:val="none" w:sz="0" w:space="0" w:color="auto"/>
        <w:bottom w:val="none" w:sz="0" w:space="0" w:color="auto"/>
        <w:right w:val="none" w:sz="0" w:space="0" w:color="auto"/>
      </w:divBdr>
    </w:div>
    <w:div w:id="1024597891">
      <w:bodyDiv w:val="1"/>
      <w:marLeft w:val="0"/>
      <w:marRight w:val="0"/>
      <w:marTop w:val="0"/>
      <w:marBottom w:val="0"/>
      <w:divBdr>
        <w:top w:val="none" w:sz="0" w:space="0" w:color="auto"/>
        <w:left w:val="none" w:sz="0" w:space="0" w:color="auto"/>
        <w:bottom w:val="none" w:sz="0" w:space="0" w:color="auto"/>
        <w:right w:val="none" w:sz="0" w:space="0" w:color="auto"/>
      </w:divBdr>
      <w:divsChild>
        <w:div w:id="1580359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4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56661">
      <w:bodyDiv w:val="1"/>
      <w:marLeft w:val="0"/>
      <w:marRight w:val="0"/>
      <w:marTop w:val="0"/>
      <w:marBottom w:val="0"/>
      <w:divBdr>
        <w:top w:val="none" w:sz="0" w:space="0" w:color="auto"/>
        <w:left w:val="none" w:sz="0" w:space="0" w:color="auto"/>
        <w:bottom w:val="none" w:sz="0" w:space="0" w:color="auto"/>
        <w:right w:val="none" w:sz="0" w:space="0" w:color="auto"/>
      </w:divBdr>
    </w:div>
    <w:div w:id="1522743415">
      <w:bodyDiv w:val="1"/>
      <w:marLeft w:val="0"/>
      <w:marRight w:val="0"/>
      <w:marTop w:val="0"/>
      <w:marBottom w:val="0"/>
      <w:divBdr>
        <w:top w:val="none" w:sz="0" w:space="0" w:color="auto"/>
        <w:left w:val="none" w:sz="0" w:space="0" w:color="auto"/>
        <w:bottom w:val="none" w:sz="0" w:space="0" w:color="auto"/>
        <w:right w:val="none" w:sz="0" w:space="0" w:color="auto"/>
      </w:divBdr>
    </w:div>
    <w:div w:id="1742366330">
      <w:bodyDiv w:val="1"/>
      <w:marLeft w:val="0"/>
      <w:marRight w:val="0"/>
      <w:marTop w:val="0"/>
      <w:marBottom w:val="0"/>
      <w:divBdr>
        <w:top w:val="none" w:sz="0" w:space="0" w:color="auto"/>
        <w:left w:val="none" w:sz="0" w:space="0" w:color="auto"/>
        <w:bottom w:val="none" w:sz="0" w:space="0" w:color="auto"/>
        <w:right w:val="none" w:sz="0" w:space="0" w:color="auto"/>
      </w:divBdr>
    </w:div>
    <w:div w:id="1795295455">
      <w:bodyDiv w:val="1"/>
      <w:marLeft w:val="0"/>
      <w:marRight w:val="0"/>
      <w:marTop w:val="0"/>
      <w:marBottom w:val="0"/>
      <w:divBdr>
        <w:top w:val="none" w:sz="0" w:space="0" w:color="auto"/>
        <w:left w:val="none" w:sz="0" w:space="0" w:color="auto"/>
        <w:bottom w:val="none" w:sz="0" w:space="0" w:color="auto"/>
        <w:right w:val="none" w:sz="0" w:space="0" w:color="auto"/>
      </w:divBdr>
    </w:div>
    <w:div w:id="1878160626">
      <w:bodyDiv w:val="1"/>
      <w:marLeft w:val="0"/>
      <w:marRight w:val="0"/>
      <w:marTop w:val="0"/>
      <w:marBottom w:val="0"/>
      <w:divBdr>
        <w:top w:val="none" w:sz="0" w:space="0" w:color="auto"/>
        <w:left w:val="none" w:sz="0" w:space="0" w:color="auto"/>
        <w:bottom w:val="none" w:sz="0" w:space="0" w:color="auto"/>
        <w:right w:val="none" w:sz="0" w:space="0" w:color="auto"/>
      </w:divBdr>
    </w:div>
    <w:div w:id="1973511660">
      <w:bodyDiv w:val="1"/>
      <w:marLeft w:val="0"/>
      <w:marRight w:val="0"/>
      <w:marTop w:val="0"/>
      <w:marBottom w:val="0"/>
      <w:divBdr>
        <w:top w:val="none" w:sz="0" w:space="0" w:color="auto"/>
        <w:left w:val="none" w:sz="0" w:space="0" w:color="auto"/>
        <w:bottom w:val="none" w:sz="0" w:space="0" w:color="auto"/>
        <w:right w:val="none" w:sz="0" w:space="0" w:color="auto"/>
      </w:divBdr>
      <w:divsChild>
        <w:div w:id="5159228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1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8472">
      <w:bodyDiv w:val="1"/>
      <w:marLeft w:val="0"/>
      <w:marRight w:val="0"/>
      <w:marTop w:val="0"/>
      <w:marBottom w:val="0"/>
      <w:divBdr>
        <w:top w:val="none" w:sz="0" w:space="0" w:color="auto"/>
        <w:left w:val="none" w:sz="0" w:space="0" w:color="auto"/>
        <w:bottom w:val="none" w:sz="0" w:space="0" w:color="auto"/>
        <w:right w:val="none" w:sz="0" w:space="0" w:color="auto"/>
      </w:divBdr>
      <w:divsChild>
        <w:div w:id="1329555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9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56483">
      <w:bodyDiv w:val="1"/>
      <w:marLeft w:val="0"/>
      <w:marRight w:val="0"/>
      <w:marTop w:val="0"/>
      <w:marBottom w:val="0"/>
      <w:divBdr>
        <w:top w:val="none" w:sz="0" w:space="0" w:color="auto"/>
        <w:left w:val="none" w:sz="0" w:space="0" w:color="auto"/>
        <w:bottom w:val="none" w:sz="0" w:space="0" w:color="auto"/>
        <w:right w:val="none" w:sz="0" w:space="0" w:color="auto"/>
      </w:divBdr>
    </w:div>
    <w:div w:id="21246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kri.org/councils/bbsrc/remit-programmes-and-priorities/" TargetMode="External"/><Relationship Id="rId18" Type="http://schemas.openxmlformats.org/officeDocument/2006/relationships/hyperlink" Target="https://www.research-operations.admin.cam.ac.uk/costing-and-pricing-research-proposal/x5"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iaa@admin.cam.ac.uk" TargetMode="External"/><Relationship Id="rId7" Type="http://schemas.openxmlformats.org/officeDocument/2006/relationships/settings" Target="settings.xml"/><Relationship Id="rId12" Type="http://schemas.openxmlformats.org/officeDocument/2006/relationships/hyperlink" Target="mailto:iaa@admin.cam.ac.uk" TargetMode="External"/><Relationship Id="rId17" Type="http://schemas.openxmlformats.org/officeDocument/2006/relationships/hyperlink" Target="https://www.finance.admin.cam.ac.uk/policy-and-procedures/financial-procedures/chapter-5b-expenses-benefits/travel-university-4"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esearch-integrity.admin.cam.ac.uk/research-ethics" TargetMode="External"/><Relationship Id="rId20" Type="http://schemas.openxmlformats.org/officeDocument/2006/relationships/hyperlink" Target="https://www.research-strategy.admin.cam.ac.uk/impact-acceleration-accounts"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earch-strategy.admin.cam.ac.uk/impact/funding-impact/summary-impact-acceleration-account-iaa-terms-and-conditions" TargetMode="External"/><Relationship Id="rId24" Type="http://schemas.openxmlformats.org/officeDocument/2006/relationships/hyperlink" Target="https://www.research-strategy.admin.cam.ac.uk/file/01-bbsrciaaform2024docx-0" TargetMode="External"/><Relationship Id="rId5" Type="http://schemas.openxmlformats.org/officeDocument/2006/relationships/numbering" Target="numbering.xml"/><Relationship Id="rId15" Type="http://schemas.openxmlformats.org/officeDocument/2006/relationships/hyperlink" Target="https://www.research-integrity.admin.cam.ac.uk/sites/www.research-integrity.admin.cam.ac.uk/files/uoc_ethics_policy_july2020_0.pdf" TargetMode="External"/><Relationship Id="rId23" Type="http://schemas.openxmlformats.org/officeDocument/2006/relationships/hyperlink" Target="https://forms.office.com/pages/responsepage.aspx?id=RQSlSfq9eUut41R7TzmG6RO90bOjjQpMj0lLqsyC-d9UMFFJWFVDN1NGMEFFRDFSMVA4UlNJVkw3TiQlQCN0PWc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esearch-strategy.admin.cam.ac.uk/impact/funding-impact/summary-impact-acceleration-account-iaa-terms-and-condi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aa@admin.cam.ac.uk" TargetMode="External"/><Relationship Id="rId22" Type="http://schemas.openxmlformats.org/officeDocument/2006/relationships/hyperlink" Target="https://forms.office.com/pages/responsepage.aspx?id=RQSlSfq9eUut41R7TzmG6RO90bOjjQpMj0lLqsyC-d9UMFFJWFVDN1NGMEFFRDFSMVA4UlNJVkw3TiQlQCN0PWc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1bf47d-8162-4beb-b7ff-cdef928dfc49">
      <Terms xmlns="http://schemas.microsoft.com/office/infopath/2007/PartnerControls"/>
    </lcf76f155ced4ddcb4097134ff3c332f>
    <TaxCatchAll xmlns="65929332-c639-495a-bb87-06fa9373a7cb" xsi:nil="true"/>
    <Order0 xmlns="cd1bf47d-8162-4beb-b7ff-cdef928dfc4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2D8400355E7D43A3AD39E6BCE61385" ma:contentTypeVersion="25" ma:contentTypeDescription="Create a new document." ma:contentTypeScope="" ma:versionID="f4276a00cc3854cb6fdf1ea4c4bc527e">
  <xsd:schema xmlns:xsd="http://www.w3.org/2001/XMLSchema" xmlns:xs="http://www.w3.org/2001/XMLSchema" xmlns:p="http://schemas.microsoft.com/office/2006/metadata/properties" xmlns:ns2="cd1bf47d-8162-4beb-b7ff-cdef928dfc49" xmlns:ns3="65929332-c639-495a-bb87-06fa9373a7cb" targetNamespace="http://schemas.microsoft.com/office/2006/metadata/properties" ma:root="true" ma:fieldsID="6016fd6cf28caab26d6f34e1007cda7d" ns2:_="" ns3:_="">
    <xsd:import namespace="cd1bf47d-8162-4beb-b7ff-cdef928dfc49"/>
    <xsd:import namespace="65929332-c639-495a-bb87-06fa9373a7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Order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bf47d-8162-4beb-b7ff-cdef928df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Order0" ma:index="24" nillable="true" ma:displayName="Order" ma:format="Dropdown" ma:internalName="Order0" ma:percentage="FALSE">
      <xsd:simpleType>
        <xsd:restriction base="dms:Number"/>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929332-c639-495a-bb87-06fa9373a7c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032a32d-caf0-43c1-8aef-dfce713166ec}" ma:internalName="TaxCatchAll" ma:showField="CatchAllData" ma:web="65929332-c639-495a-bb87-06fa9373a7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FD916B-A4C1-4EED-BFD7-3FDEFFF3FC8C}">
  <ds:schemaRefs>
    <ds:schemaRef ds:uri="http://schemas.microsoft.com/sharepoint/v3/contenttype/forms"/>
  </ds:schemaRefs>
</ds:datastoreItem>
</file>

<file path=customXml/itemProps2.xml><?xml version="1.0" encoding="utf-8"?>
<ds:datastoreItem xmlns:ds="http://schemas.openxmlformats.org/officeDocument/2006/customXml" ds:itemID="{72CBBE25-BA97-4ECF-BE35-1104E7A188AD}">
  <ds:schemaRefs>
    <ds:schemaRef ds:uri="http://schemas.openxmlformats.org/officeDocument/2006/bibliography"/>
  </ds:schemaRefs>
</ds:datastoreItem>
</file>

<file path=customXml/itemProps3.xml><?xml version="1.0" encoding="utf-8"?>
<ds:datastoreItem xmlns:ds="http://schemas.openxmlformats.org/officeDocument/2006/customXml" ds:itemID="{DADDB93D-70A2-4B9B-BD67-D0BCF55E4846}">
  <ds:schemaRefs>
    <ds:schemaRef ds:uri="http://schemas.microsoft.com/office/2006/metadata/properties"/>
    <ds:schemaRef ds:uri="http://schemas.microsoft.com/office/infopath/2007/PartnerControls"/>
    <ds:schemaRef ds:uri="cd1bf47d-8162-4beb-b7ff-cdef928dfc49"/>
    <ds:schemaRef ds:uri="65929332-c639-495a-bb87-06fa9373a7cb"/>
  </ds:schemaRefs>
</ds:datastoreItem>
</file>

<file path=customXml/itemProps4.xml><?xml version="1.0" encoding="utf-8"?>
<ds:datastoreItem xmlns:ds="http://schemas.openxmlformats.org/officeDocument/2006/customXml" ds:itemID="{12F17A2E-F590-4411-8564-A518F560F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bf47d-8162-4beb-b7ff-cdef928dfc49"/>
    <ds:schemaRef ds:uri="65929332-c639-495a-bb87-06fa9373a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2109</Words>
  <Characters>12025</Characters>
  <Application>Microsoft Office Word</Application>
  <DocSecurity>0</DocSecurity>
  <Lines>100</Lines>
  <Paragraphs>28</Paragraphs>
  <ScaleCrop>false</ScaleCrop>
  <Company>UIS, University of Cambridge</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Reynolds</dc:creator>
  <cp:keywords/>
  <cp:lastModifiedBy>Kasia Marciniak</cp:lastModifiedBy>
  <cp:revision>110</cp:revision>
  <cp:lastPrinted>2019-03-24T10:17:00Z</cp:lastPrinted>
  <dcterms:created xsi:type="dcterms:W3CDTF">2023-05-31T08:35:00Z</dcterms:created>
  <dcterms:modified xsi:type="dcterms:W3CDTF">2024-02-06T20:35:00Z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0x010100132D8400355E7D43A3AD39E6BCE61385</vt:lpwstr>
  </property>
  <property fmtid="{D5CDD505-2E9C-101B-9397-08002B2CF9AE}" pid="3" name="MediaServiceImageTags">
    <vt:lpwstr/>
  </property>
</Properties>
</file>