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BA" w:rsidRDefault="005271BA" w:rsidP="005271BA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453801E8" wp14:editId="10ADF55B">
            <wp:extent cx="2427890" cy="523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-black-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45" cy="52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1BA" w:rsidRDefault="005271BA" w:rsidP="00862D1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545DC" w:rsidRDefault="009545DC" w:rsidP="00862D15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1A5B7E" w:rsidRDefault="001A5B7E" w:rsidP="001A5B7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9545DC">
        <w:rPr>
          <w:rFonts w:ascii="Arial" w:hAnsi="Arial" w:cs="Arial"/>
          <w:b/>
          <w:bCs/>
          <w:sz w:val="32"/>
          <w:szCs w:val="32"/>
        </w:rPr>
        <w:t>Vice-Chancellor’s Awards for Publ</w:t>
      </w:r>
      <w:r w:rsidR="003D19E3">
        <w:rPr>
          <w:rFonts w:ascii="Arial" w:hAnsi="Arial" w:cs="Arial"/>
          <w:b/>
          <w:bCs/>
          <w:sz w:val="32"/>
          <w:szCs w:val="32"/>
        </w:rPr>
        <w:t>ic Engagement with Research 201</w:t>
      </w:r>
      <w:r w:rsidR="002B5157">
        <w:rPr>
          <w:rFonts w:ascii="Arial" w:hAnsi="Arial" w:cs="Arial"/>
          <w:b/>
          <w:bCs/>
          <w:sz w:val="32"/>
          <w:szCs w:val="32"/>
        </w:rPr>
        <w:t>8</w:t>
      </w:r>
    </w:p>
    <w:p w:rsidR="001A5B7E" w:rsidRDefault="001A5B7E" w:rsidP="001A5B7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1A5B7E" w:rsidRPr="001A5B7E" w:rsidRDefault="001A5B7E" w:rsidP="001A5B7E">
      <w:pPr>
        <w:pStyle w:val="Defaul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Terms and conditions</w:t>
      </w:r>
    </w:p>
    <w:p w:rsidR="000B4C9D" w:rsidRPr="001A5B7E" w:rsidRDefault="000B4C9D" w:rsidP="000B4C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B4C9D" w:rsidRPr="001A5B7E" w:rsidRDefault="000B4C9D" w:rsidP="000B4C9D">
      <w:pPr>
        <w:pStyle w:val="Default"/>
        <w:rPr>
          <w:rFonts w:ascii="Arial" w:hAnsi="Arial" w:cs="Arial"/>
          <w:sz w:val="22"/>
          <w:szCs w:val="22"/>
        </w:rPr>
      </w:pPr>
    </w:p>
    <w:p w:rsidR="000F70C5" w:rsidRPr="002B5157" w:rsidRDefault="004109F8" w:rsidP="00ED16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1A5B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 Engagement with Research A</w:t>
      </w:r>
      <w:r w:rsidRPr="001A5B7E">
        <w:rPr>
          <w:rFonts w:ascii="Arial" w:hAnsi="Arial" w:cs="Arial"/>
          <w:sz w:val="22"/>
          <w:szCs w:val="22"/>
        </w:rPr>
        <w:t xml:space="preserve">wards </w:t>
      </w:r>
      <w:proofErr w:type="gramStart"/>
      <w:r w:rsidRPr="001A5B7E">
        <w:rPr>
          <w:rFonts w:ascii="Arial" w:hAnsi="Arial" w:cs="Arial"/>
          <w:sz w:val="22"/>
          <w:szCs w:val="22"/>
        </w:rPr>
        <w:t>were</w:t>
      </w:r>
      <w:proofErr w:type="gramEnd"/>
      <w:r w:rsidRPr="001A5B7E">
        <w:rPr>
          <w:rFonts w:ascii="Arial" w:hAnsi="Arial" w:cs="Arial"/>
          <w:sz w:val="22"/>
          <w:szCs w:val="22"/>
        </w:rPr>
        <w:t xml:space="preserve"> established in 2016 to recognise and reward those who undertake excellent public engagement </w:t>
      </w:r>
      <w:r w:rsidRPr="001A5B7E">
        <w:rPr>
          <w:rFonts w:ascii="Arial" w:hAnsi="Arial" w:cs="Arial"/>
          <w:sz w:val="22"/>
          <w:szCs w:val="22"/>
          <w:u w:val="single"/>
        </w:rPr>
        <w:t>with research</w:t>
      </w:r>
      <w:r>
        <w:rPr>
          <w:rFonts w:ascii="Arial" w:hAnsi="Arial" w:cs="Arial"/>
          <w:sz w:val="22"/>
          <w:szCs w:val="22"/>
        </w:rPr>
        <w:t xml:space="preserve">. </w:t>
      </w:r>
      <w:r w:rsidR="000F70C5">
        <w:rPr>
          <w:rFonts w:ascii="Arial" w:hAnsi="Arial" w:cs="Arial"/>
          <w:sz w:val="22"/>
          <w:szCs w:val="22"/>
        </w:rPr>
        <w:t xml:space="preserve">A list of the winners for the inaugural </w:t>
      </w:r>
      <w:r w:rsidR="00574956">
        <w:rPr>
          <w:rFonts w:ascii="Arial" w:hAnsi="Arial" w:cs="Arial"/>
          <w:sz w:val="22"/>
          <w:szCs w:val="22"/>
        </w:rPr>
        <w:t>awards</w:t>
      </w:r>
      <w:r w:rsidR="000F70C5">
        <w:rPr>
          <w:rFonts w:ascii="Arial" w:hAnsi="Arial" w:cs="Arial"/>
          <w:sz w:val="22"/>
          <w:szCs w:val="22"/>
        </w:rPr>
        <w:t xml:space="preserve"> </w:t>
      </w:r>
      <w:r w:rsidR="002B5157">
        <w:rPr>
          <w:rFonts w:ascii="Arial" w:hAnsi="Arial" w:cs="Arial"/>
          <w:sz w:val="22"/>
          <w:szCs w:val="22"/>
        </w:rPr>
        <w:t xml:space="preserve">and the second edition </w:t>
      </w:r>
      <w:r w:rsidR="000F70C5">
        <w:rPr>
          <w:rFonts w:ascii="Arial" w:hAnsi="Arial" w:cs="Arial"/>
          <w:sz w:val="22"/>
          <w:szCs w:val="22"/>
        </w:rPr>
        <w:t xml:space="preserve">can be found at: </w:t>
      </w:r>
      <w:hyperlink r:id="rId10" w:history="1">
        <w:r w:rsidRPr="00242EDC">
          <w:rPr>
            <w:rStyle w:val="Hyperlink"/>
            <w:rFonts w:ascii="Arial" w:hAnsi="Arial" w:cs="Arial"/>
            <w:sz w:val="22"/>
            <w:szCs w:val="22"/>
          </w:rPr>
          <w:t>https://www.cam.ac.uk/public-engagement/2016-winners</w:t>
        </w:r>
      </w:hyperlink>
      <w:r w:rsidR="002B5157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2B5157" w:rsidRPr="002B515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and</w:t>
      </w:r>
      <w:r w:rsidR="002B5157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hyperlink r:id="rId11" w:history="1">
        <w:r w:rsidR="002B5157" w:rsidRPr="00A13C0C">
          <w:rPr>
            <w:rStyle w:val="Hyperlink"/>
            <w:rFonts w:ascii="Arial" w:hAnsi="Arial" w:cs="Arial"/>
            <w:sz w:val="22"/>
            <w:szCs w:val="22"/>
          </w:rPr>
          <w:t>https://www.cam.ac.uk/public-engagement/information-for-staff-and-students/public-engagement-with-research-awards/2017-public-engagement-with-research-award-winners</w:t>
        </w:r>
      </w:hyperlink>
      <w:r w:rsidR="002B5157">
        <w:rPr>
          <w:rStyle w:val="Hyperlink"/>
          <w:rFonts w:ascii="Arial" w:hAnsi="Arial" w:cs="Arial"/>
          <w:sz w:val="22"/>
          <w:szCs w:val="22"/>
          <w:u w:val="none"/>
        </w:rPr>
        <w:t xml:space="preserve">. </w:t>
      </w:r>
    </w:p>
    <w:p w:rsidR="00163918" w:rsidRDefault="00163918" w:rsidP="000B4C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74956" w:rsidRDefault="00574956" w:rsidP="0057495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awards are currently supported by </w:t>
      </w:r>
      <w:r w:rsidRPr="001A5B7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University’s</w:t>
      </w:r>
      <w:r w:rsidRPr="001A5B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1A5B7E">
          <w:rPr>
            <w:rStyle w:val="Hyperlink"/>
            <w:rFonts w:ascii="Arial" w:hAnsi="Arial" w:cs="Arial"/>
            <w:sz w:val="22"/>
            <w:szCs w:val="22"/>
          </w:rPr>
          <w:t>RCUK Catalyst Seed Fund</w:t>
        </w:r>
      </w:hyperlink>
      <w:r w:rsidRPr="001A5B7E">
        <w:rPr>
          <w:rFonts w:ascii="Arial" w:hAnsi="Arial" w:cs="Arial"/>
          <w:sz w:val="22"/>
          <w:szCs w:val="22"/>
        </w:rPr>
        <w:t>.</w:t>
      </w:r>
    </w:p>
    <w:p w:rsidR="00574956" w:rsidRPr="001A5B7E" w:rsidRDefault="00574956" w:rsidP="000B4C9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B4C9D" w:rsidRPr="001A5B7E" w:rsidRDefault="000B4C9D" w:rsidP="000B4C9D">
      <w:pPr>
        <w:pStyle w:val="Default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b/>
          <w:bCs/>
          <w:sz w:val="22"/>
          <w:szCs w:val="22"/>
        </w:rPr>
        <w:t xml:space="preserve">Scope of the </w:t>
      </w:r>
      <w:r w:rsidR="00C22081">
        <w:rPr>
          <w:rFonts w:ascii="Arial" w:hAnsi="Arial" w:cs="Arial"/>
          <w:b/>
          <w:bCs/>
          <w:sz w:val="22"/>
          <w:szCs w:val="22"/>
        </w:rPr>
        <w:t>a</w:t>
      </w:r>
      <w:r w:rsidRPr="001A5B7E">
        <w:rPr>
          <w:rFonts w:ascii="Arial" w:hAnsi="Arial" w:cs="Arial"/>
          <w:b/>
          <w:bCs/>
          <w:sz w:val="22"/>
          <w:szCs w:val="22"/>
        </w:rPr>
        <w:t>ward</w:t>
      </w:r>
      <w:r w:rsidR="00FA482F" w:rsidRPr="001A5B7E">
        <w:rPr>
          <w:rFonts w:ascii="Arial" w:hAnsi="Arial" w:cs="Arial"/>
          <w:b/>
          <w:bCs/>
          <w:sz w:val="22"/>
          <w:szCs w:val="22"/>
        </w:rPr>
        <w:t>:</w:t>
      </w:r>
      <w:r w:rsidRPr="001A5B7E">
        <w:rPr>
          <w:rFonts w:ascii="Arial" w:hAnsi="Arial" w:cs="Arial"/>
          <w:b/>
          <w:bCs/>
          <w:sz w:val="22"/>
          <w:szCs w:val="22"/>
        </w:rPr>
        <w:t xml:space="preserve"> </w:t>
      </w:r>
      <w:r w:rsidR="00862D15" w:rsidRPr="001A5B7E">
        <w:rPr>
          <w:rFonts w:ascii="Arial" w:hAnsi="Arial" w:cs="Arial"/>
          <w:b/>
          <w:bCs/>
          <w:sz w:val="22"/>
          <w:szCs w:val="22"/>
        </w:rPr>
        <w:br/>
      </w:r>
    </w:p>
    <w:p w:rsidR="00BD2B7E" w:rsidRPr="001A5B7E" w:rsidRDefault="00C22081" w:rsidP="00BD2B7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purpose of the a</w:t>
      </w:r>
      <w:r w:rsidR="00BD2B7E" w:rsidRPr="001A5B7E">
        <w:rPr>
          <w:rFonts w:ascii="Arial" w:hAnsi="Arial" w:cs="Arial"/>
          <w:sz w:val="22"/>
          <w:szCs w:val="22"/>
        </w:rPr>
        <w:t>ward,</w:t>
      </w:r>
      <w:r w:rsidR="006E113F" w:rsidRPr="001A5B7E">
        <w:rPr>
          <w:rFonts w:ascii="Arial" w:hAnsi="Arial" w:cs="Arial"/>
          <w:sz w:val="22"/>
          <w:szCs w:val="22"/>
        </w:rPr>
        <w:t xml:space="preserve"> we </w:t>
      </w:r>
      <w:r w:rsidR="00D62074">
        <w:rPr>
          <w:rFonts w:ascii="Arial" w:hAnsi="Arial" w:cs="Arial"/>
          <w:sz w:val="22"/>
          <w:szCs w:val="22"/>
        </w:rPr>
        <w:t>have</w:t>
      </w:r>
      <w:r w:rsidR="00D62074" w:rsidRPr="001A5B7E">
        <w:rPr>
          <w:rFonts w:ascii="Arial" w:hAnsi="Arial" w:cs="Arial"/>
          <w:sz w:val="22"/>
          <w:szCs w:val="22"/>
        </w:rPr>
        <w:t xml:space="preserve"> </w:t>
      </w:r>
      <w:r w:rsidR="006E113F" w:rsidRPr="001A5B7E">
        <w:rPr>
          <w:rFonts w:ascii="Arial" w:hAnsi="Arial" w:cs="Arial"/>
          <w:sz w:val="22"/>
          <w:szCs w:val="22"/>
        </w:rPr>
        <w:t>ad</w:t>
      </w:r>
      <w:r w:rsidR="00D62074">
        <w:rPr>
          <w:rFonts w:ascii="Arial" w:hAnsi="Arial" w:cs="Arial"/>
          <w:sz w:val="22"/>
          <w:szCs w:val="22"/>
        </w:rPr>
        <w:t>a</w:t>
      </w:r>
      <w:r w:rsidR="006E113F" w:rsidRPr="001A5B7E">
        <w:rPr>
          <w:rFonts w:ascii="Arial" w:hAnsi="Arial" w:cs="Arial"/>
          <w:sz w:val="22"/>
          <w:szCs w:val="22"/>
        </w:rPr>
        <w:t>pt</w:t>
      </w:r>
      <w:r w:rsidR="004109F8">
        <w:rPr>
          <w:rFonts w:ascii="Arial" w:hAnsi="Arial" w:cs="Arial"/>
          <w:sz w:val="22"/>
          <w:szCs w:val="22"/>
        </w:rPr>
        <w:t>ed</w:t>
      </w:r>
      <w:r w:rsidR="006E113F" w:rsidRPr="001A5B7E">
        <w:rPr>
          <w:rFonts w:ascii="Arial" w:hAnsi="Arial" w:cs="Arial"/>
          <w:sz w:val="22"/>
          <w:szCs w:val="22"/>
        </w:rPr>
        <w:t xml:space="preserve"> the </w:t>
      </w:r>
      <w:hyperlink r:id="rId13" w:history="1">
        <w:r w:rsidR="006E113F" w:rsidRPr="00C93BBB">
          <w:rPr>
            <w:rStyle w:val="Hyperlink"/>
            <w:rFonts w:ascii="Arial" w:hAnsi="Arial" w:cs="Arial"/>
            <w:sz w:val="22"/>
            <w:szCs w:val="22"/>
          </w:rPr>
          <w:t>National Coordinating Centre</w:t>
        </w:r>
        <w:r w:rsidR="004109F8" w:rsidRPr="00C93BBB">
          <w:rPr>
            <w:rStyle w:val="Hyperlink"/>
            <w:rFonts w:ascii="Arial" w:hAnsi="Arial" w:cs="Arial"/>
            <w:sz w:val="22"/>
            <w:szCs w:val="22"/>
          </w:rPr>
          <w:t>’</w:t>
        </w:r>
        <w:r w:rsidR="006E113F" w:rsidRPr="00C93BBB">
          <w:rPr>
            <w:rStyle w:val="Hyperlink"/>
            <w:rFonts w:ascii="Arial" w:hAnsi="Arial" w:cs="Arial"/>
            <w:sz w:val="22"/>
            <w:szCs w:val="22"/>
          </w:rPr>
          <w:t>s</w:t>
        </w:r>
      </w:hyperlink>
      <w:r w:rsidR="006E113F" w:rsidRPr="001A5B7E">
        <w:rPr>
          <w:rFonts w:ascii="Arial" w:hAnsi="Arial" w:cs="Arial"/>
          <w:sz w:val="22"/>
          <w:szCs w:val="22"/>
        </w:rPr>
        <w:t xml:space="preserve"> definition of public engagement</w:t>
      </w:r>
      <w:r w:rsidR="00D62074">
        <w:rPr>
          <w:rFonts w:ascii="Arial" w:hAnsi="Arial" w:cs="Arial"/>
          <w:sz w:val="22"/>
          <w:szCs w:val="22"/>
        </w:rPr>
        <w:t xml:space="preserve"> to explicitly focus on public engagement with research</w:t>
      </w:r>
      <w:r w:rsidR="006E113F" w:rsidRPr="001A5B7E">
        <w:rPr>
          <w:rFonts w:ascii="Arial" w:hAnsi="Arial" w:cs="Arial"/>
          <w:sz w:val="22"/>
          <w:szCs w:val="22"/>
        </w:rPr>
        <w:t>.</w:t>
      </w:r>
    </w:p>
    <w:p w:rsidR="00163918" w:rsidRPr="001A5B7E" w:rsidRDefault="00163918" w:rsidP="00163918">
      <w:pPr>
        <w:pStyle w:val="Default"/>
        <w:rPr>
          <w:rFonts w:ascii="Arial" w:hAnsi="Arial" w:cs="Arial"/>
          <w:sz w:val="22"/>
          <w:szCs w:val="22"/>
        </w:rPr>
      </w:pPr>
    </w:p>
    <w:p w:rsidR="006E113F" w:rsidRPr="001A5B7E" w:rsidRDefault="006E113F" w:rsidP="00163918">
      <w:pPr>
        <w:pStyle w:val="Default"/>
        <w:rPr>
          <w:rFonts w:ascii="Arial" w:hAnsi="Arial" w:cs="Arial"/>
          <w:bCs/>
          <w:i/>
          <w:iCs/>
          <w:sz w:val="22"/>
          <w:szCs w:val="22"/>
        </w:rPr>
      </w:pP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“Public engagement 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with research 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>describes the myriad of ways in which the activity and benefits of research can be shared with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members of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the public. 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>Public e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>ngagement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with research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is by definition a process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of exchange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>, involving interaction and listening, with the goal of generating mutual benefit</w:t>
      </w:r>
      <w:r w:rsidR="00D62074">
        <w:rPr>
          <w:rStyle w:val="Strong"/>
          <w:rFonts w:ascii="Arial" w:hAnsi="Arial" w:cs="Arial"/>
          <w:b w:val="0"/>
          <w:i/>
          <w:iCs/>
          <w:sz w:val="22"/>
          <w:szCs w:val="22"/>
        </w:rPr>
        <w:t>, changes and/or effects</w:t>
      </w:r>
      <w:r w:rsidRPr="001A5B7E">
        <w:rPr>
          <w:rStyle w:val="Strong"/>
          <w:rFonts w:ascii="Arial" w:hAnsi="Arial" w:cs="Arial"/>
          <w:b w:val="0"/>
          <w:i/>
          <w:iCs/>
          <w:sz w:val="22"/>
          <w:szCs w:val="22"/>
        </w:rPr>
        <w:t>.”</w:t>
      </w:r>
    </w:p>
    <w:p w:rsidR="006E113F" w:rsidRPr="001A5B7E" w:rsidRDefault="006E113F" w:rsidP="00163918">
      <w:pPr>
        <w:pStyle w:val="Default"/>
        <w:rPr>
          <w:rFonts w:ascii="Arial" w:hAnsi="Arial" w:cs="Arial"/>
          <w:sz w:val="22"/>
          <w:szCs w:val="22"/>
        </w:rPr>
      </w:pPr>
    </w:p>
    <w:p w:rsidR="00C92DA6" w:rsidRPr="001A5B7E" w:rsidRDefault="00D5533A" w:rsidP="00C92DA6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>The k</w:t>
      </w:r>
      <w:r w:rsidR="00C92DA6" w:rsidRPr="001A5B7E">
        <w:rPr>
          <w:rFonts w:ascii="Arial" w:hAnsi="Arial" w:cs="Arial"/>
          <w:sz w:val="22"/>
          <w:szCs w:val="22"/>
        </w:rPr>
        <w:t xml:space="preserve">ey principles of public engagement </w:t>
      </w:r>
      <w:r w:rsidR="00C92DA6" w:rsidRPr="001A5B7E">
        <w:rPr>
          <w:rFonts w:ascii="Arial" w:hAnsi="Arial" w:cs="Arial"/>
          <w:sz w:val="22"/>
          <w:szCs w:val="22"/>
          <w:u w:val="single"/>
        </w:rPr>
        <w:t>with research</w:t>
      </w:r>
      <w:r w:rsidR="009C12E0" w:rsidRPr="001A5B7E">
        <w:rPr>
          <w:rFonts w:ascii="Arial" w:hAnsi="Arial" w:cs="Arial"/>
          <w:sz w:val="22"/>
          <w:szCs w:val="22"/>
        </w:rPr>
        <w:t xml:space="preserve"> </w:t>
      </w:r>
      <w:r w:rsidR="00095E56">
        <w:rPr>
          <w:rFonts w:ascii="Arial" w:hAnsi="Arial" w:cs="Arial"/>
          <w:sz w:val="22"/>
          <w:szCs w:val="22"/>
        </w:rPr>
        <w:t xml:space="preserve">are </w:t>
      </w:r>
      <w:r w:rsidR="00C22081">
        <w:rPr>
          <w:rFonts w:ascii="Arial" w:hAnsi="Arial" w:cs="Arial"/>
          <w:sz w:val="22"/>
          <w:szCs w:val="22"/>
        </w:rPr>
        <w:t>that i</w:t>
      </w:r>
      <w:r w:rsidR="00095E56">
        <w:rPr>
          <w:rFonts w:ascii="Arial" w:hAnsi="Arial" w:cs="Arial"/>
          <w:sz w:val="22"/>
          <w:szCs w:val="22"/>
        </w:rPr>
        <w:t>t</w:t>
      </w:r>
      <w:r w:rsidR="00C92DA6" w:rsidRPr="001A5B7E">
        <w:rPr>
          <w:rFonts w:ascii="Arial" w:hAnsi="Arial" w:cs="Arial"/>
          <w:sz w:val="22"/>
          <w:szCs w:val="22"/>
        </w:rPr>
        <w:t>:</w:t>
      </w:r>
    </w:p>
    <w:p w:rsidR="00C92DA6" w:rsidRPr="001A5B7E" w:rsidRDefault="00C92DA6" w:rsidP="00C92DA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C92DA6" w:rsidRPr="001A5B7E" w:rsidRDefault="00C92DA6" w:rsidP="00C92DA6">
      <w:pPr>
        <w:pStyle w:val="Default"/>
        <w:numPr>
          <w:ilvl w:val="0"/>
          <w:numId w:val="29"/>
        </w:numPr>
        <w:spacing w:after="18"/>
        <w:rPr>
          <w:rFonts w:ascii="Arial" w:hAnsi="Arial" w:cs="Arial"/>
          <w:sz w:val="22"/>
          <w:szCs w:val="22"/>
          <w:u w:val="single"/>
        </w:rPr>
      </w:pPr>
      <w:r w:rsidRPr="001A5B7E">
        <w:rPr>
          <w:rFonts w:ascii="Arial" w:hAnsi="Arial" w:cs="Arial"/>
          <w:b/>
          <w:sz w:val="22"/>
          <w:szCs w:val="22"/>
          <w:u w:val="single"/>
        </w:rPr>
        <w:t>Must</w:t>
      </w:r>
      <w:r w:rsidRPr="001A5B7E">
        <w:rPr>
          <w:rFonts w:ascii="Arial" w:hAnsi="Arial" w:cs="Arial"/>
          <w:sz w:val="22"/>
          <w:szCs w:val="22"/>
        </w:rPr>
        <w:t xml:space="preserve"> be underpinned by contemporary research</w:t>
      </w:r>
      <w:r w:rsidR="00095E56">
        <w:rPr>
          <w:rFonts w:ascii="Arial" w:hAnsi="Arial" w:cs="Arial"/>
          <w:sz w:val="22"/>
          <w:szCs w:val="22"/>
        </w:rPr>
        <w:t xml:space="preserve"> </w:t>
      </w:r>
    </w:p>
    <w:p w:rsidR="00176282" w:rsidRDefault="00176282" w:rsidP="00176282">
      <w:pPr>
        <w:pStyle w:val="Default"/>
        <w:numPr>
          <w:ilvl w:val="0"/>
          <w:numId w:val="29"/>
        </w:numPr>
        <w:spacing w:after="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involve elements of </w:t>
      </w:r>
      <w:r w:rsidRPr="00176282">
        <w:rPr>
          <w:rFonts w:ascii="Arial" w:hAnsi="Arial" w:cs="Arial"/>
          <w:sz w:val="22"/>
          <w:szCs w:val="22"/>
        </w:rPr>
        <w:t>genuine interaction, e.g. through dialogue, participation, collaboration, co-production, etc.</w:t>
      </w:r>
    </w:p>
    <w:p w:rsidR="00C92DA6" w:rsidRPr="001A5B7E" w:rsidRDefault="00C92DA6" w:rsidP="00C92DA6">
      <w:pPr>
        <w:pStyle w:val="Default"/>
        <w:numPr>
          <w:ilvl w:val="0"/>
          <w:numId w:val="29"/>
        </w:numPr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b/>
          <w:sz w:val="22"/>
          <w:szCs w:val="22"/>
          <w:u w:val="single"/>
        </w:rPr>
        <w:t>Must</w:t>
      </w:r>
      <w:r w:rsidRPr="001A5B7E">
        <w:rPr>
          <w:rFonts w:ascii="Arial" w:hAnsi="Arial" w:cs="Arial"/>
          <w:sz w:val="22"/>
          <w:szCs w:val="22"/>
        </w:rPr>
        <w:t xml:space="preserve"> engage people and</w:t>
      </w:r>
      <w:r w:rsidR="00D62074">
        <w:rPr>
          <w:rFonts w:ascii="Arial" w:hAnsi="Arial" w:cs="Arial"/>
          <w:sz w:val="22"/>
          <w:szCs w:val="22"/>
        </w:rPr>
        <w:t>/or</w:t>
      </w:r>
      <w:r w:rsidR="004109F8">
        <w:rPr>
          <w:rFonts w:ascii="Arial" w:hAnsi="Arial" w:cs="Arial"/>
          <w:sz w:val="22"/>
          <w:szCs w:val="22"/>
        </w:rPr>
        <w:t xml:space="preserve"> organisations </w:t>
      </w:r>
      <w:r w:rsidR="009C12E0" w:rsidRPr="001A5B7E">
        <w:rPr>
          <w:rFonts w:ascii="Arial" w:hAnsi="Arial" w:cs="Arial"/>
          <w:sz w:val="22"/>
          <w:szCs w:val="22"/>
        </w:rPr>
        <w:t xml:space="preserve">from </w:t>
      </w:r>
      <w:r w:rsidRPr="001A5B7E">
        <w:rPr>
          <w:rFonts w:ascii="Arial" w:hAnsi="Arial" w:cs="Arial"/>
          <w:sz w:val="22"/>
          <w:szCs w:val="22"/>
        </w:rPr>
        <w:t>beyond academia</w:t>
      </w:r>
      <w:r w:rsidR="00095E56">
        <w:rPr>
          <w:rFonts w:ascii="Arial" w:hAnsi="Arial" w:cs="Arial"/>
          <w:sz w:val="22"/>
          <w:szCs w:val="22"/>
        </w:rPr>
        <w:t xml:space="preserve"> </w:t>
      </w:r>
    </w:p>
    <w:p w:rsidR="00C92DA6" w:rsidRPr="001A5B7E" w:rsidRDefault="00C92DA6" w:rsidP="00163918">
      <w:pPr>
        <w:pStyle w:val="Default"/>
        <w:rPr>
          <w:rFonts w:ascii="Arial" w:hAnsi="Arial" w:cs="Arial"/>
          <w:sz w:val="22"/>
          <w:szCs w:val="22"/>
        </w:rPr>
      </w:pPr>
    </w:p>
    <w:p w:rsidR="006E113F" w:rsidRPr="001A5B7E" w:rsidRDefault="006E113F" w:rsidP="00163918">
      <w:pPr>
        <w:pStyle w:val="Default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A wide variety of projects and approaches are </w:t>
      </w:r>
      <w:r w:rsidR="00C92DA6" w:rsidRPr="001A5B7E">
        <w:rPr>
          <w:rFonts w:ascii="Arial" w:hAnsi="Arial" w:cs="Arial"/>
          <w:sz w:val="22"/>
          <w:szCs w:val="22"/>
        </w:rPr>
        <w:t>eligible</w:t>
      </w:r>
      <w:r w:rsidRPr="001A5B7E">
        <w:rPr>
          <w:rFonts w:ascii="Arial" w:hAnsi="Arial" w:cs="Arial"/>
          <w:sz w:val="22"/>
          <w:szCs w:val="22"/>
        </w:rPr>
        <w:t xml:space="preserve"> for this award</w:t>
      </w:r>
      <w:r w:rsidR="00C92DA6" w:rsidRPr="001A5B7E">
        <w:rPr>
          <w:rFonts w:ascii="Arial" w:hAnsi="Arial" w:cs="Arial"/>
          <w:sz w:val="22"/>
          <w:szCs w:val="22"/>
        </w:rPr>
        <w:t xml:space="preserve">, </w:t>
      </w:r>
      <w:r w:rsidR="00D62074">
        <w:rPr>
          <w:rFonts w:ascii="Arial" w:hAnsi="Arial" w:cs="Arial"/>
          <w:b/>
          <w:sz w:val="22"/>
          <w:szCs w:val="22"/>
        </w:rPr>
        <w:t>if</w:t>
      </w:r>
      <w:r w:rsidR="00D62074" w:rsidRPr="00EC335C">
        <w:rPr>
          <w:rFonts w:ascii="Arial" w:hAnsi="Arial" w:cs="Arial"/>
          <w:b/>
          <w:sz w:val="22"/>
          <w:szCs w:val="22"/>
        </w:rPr>
        <w:t xml:space="preserve"> </w:t>
      </w:r>
      <w:r w:rsidR="00C92DA6" w:rsidRPr="00EC335C">
        <w:rPr>
          <w:rFonts w:ascii="Arial" w:hAnsi="Arial" w:cs="Arial"/>
          <w:b/>
          <w:sz w:val="22"/>
          <w:szCs w:val="22"/>
        </w:rPr>
        <w:t xml:space="preserve">they meet </w:t>
      </w:r>
      <w:r w:rsidR="009C12E0" w:rsidRPr="00EC335C">
        <w:rPr>
          <w:rFonts w:ascii="Arial" w:hAnsi="Arial" w:cs="Arial"/>
          <w:b/>
          <w:sz w:val="22"/>
          <w:szCs w:val="22"/>
        </w:rPr>
        <w:t>the</w:t>
      </w:r>
      <w:r w:rsidR="00C92DA6" w:rsidRPr="00EC335C">
        <w:rPr>
          <w:rFonts w:ascii="Arial" w:hAnsi="Arial" w:cs="Arial"/>
          <w:b/>
          <w:sz w:val="22"/>
          <w:szCs w:val="22"/>
        </w:rPr>
        <w:t xml:space="preserve"> above </w:t>
      </w:r>
      <w:r w:rsidR="00335548" w:rsidRPr="00EC335C">
        <w:rPr>
          <w:rFonts w:ascii="Arial" w:hAnsi="Arial" w:cs="Arial"/>
          <w:b/>
          <w:sz w:val="22"/>
          <w:szCs w:val="22"/>
        </w:rPr>
        <w:t xml:space="preserve">key </w:t>
      </w:r>
      <w:r w:rsidR="00C92DA6" w:rsidRPr="00EC335C">
        <w:rPr>
          <w:rFonts w:ascii="Arial" w:hAnsi="Arial" w:cs="Arial"/>
          <w:b/>
          <w:sz w:val="22"/>
          <w:szCs w:val="22"/>
        </w:rPr>
        <w:t>principles</w:t>
      </w:r>
      <w:r w:rsidR="00D62074">
        <w:rPr>
          <w:rFonts w:ascii="Arial" w:hAnsi="Arial" w:cs="Arial"/>
          <w:b/>
          <w:sz w:val="22"/>
          <w:szCs w:val="22"/>
        </w:rPr>
        <w:t xml:space="preserve"> and demonstrate excellence</w:t>
      </w:r>
      <w:r w:rsidR="00C92DA6" w:rsidRPr="001A5B7E">
        <w:rPr>
          <w:rFonts w:ascii="Arial" w:hAnsi="Arial" w:cs="Arial"/>
          <w:sz w:val="22"/>
          <w:szCs w:val="22"/>
        </w:rPr>
        <w:t xml:space="preserve">. These include, but are not </w:t>
      </w:r>
      <w:r w:rsidRPr="001A5B7E">
        <w:rPr>
          <w:rFonts w:ascii="Arial" w:hAnsi="Arial" w:cs="Arial"/>
          <w:sz w:val="22"/>
          <w:szCs w:val="22"/>
        </w:rPr>
        <w:t>exclusive to</w:t>
      </w:r>
      <w:r w:rsidR="00E92C94" w:rsidRPr="001A5B7E">
        <w:rPr>
          <w:rFonts w:ascii="Arial" w:hAnsi="Arial" w:cs="Arial"/>
          <w:sz w:val="22"/>
          <w:szCs w:val="22"/>
        </w:rPr>
        <w:t>:</w:t>
      </w:r>
    </w:p>
    <w:p w:rsidR="00F61B47" w:rsidRPr="001A5B7E" w:rsidRDefault="00F61B47" w:rsidP="00176282">
      <w:pPr>
        <w:pStyle w:val="Default"/>
        <w:rPr>
          <w:rFonts w:ascii="Arial" w:hAnsi="Arial" w:cs="Arial"/>
          <w:sz w:val="22"/>
          <w:szCs w:val="22"/>
        </w:rPr>
      </w:pPr>
    </w:p>
    <w:p w:rsidR="00141A81" w:rsidRPr="001A5B7E" w:rsidRDefault="00E92C94" w:rsidP="00176282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b/>
          <w:sz w:val="22"/>
          <w:szCs w:val="22"/>
        </w:rPr>
        <w:t>Live events</w:t>
      </w:r>
      <w:r w:rsidR="00141A81" w:rsidRPr="001A5B7E">
        <w:rPr>
          <w:rFonts w:ascii="Arial" w:hAnsi="Arial" w:cs="Arial"/>
          <w:sz w:val="22"/>
          <w:szCs w:val="22"/>
        </w:rPr>
        <w:t xml:space="preserve"> e.g. </w:t>
      </w:r>
      <w:r w:rsidR="00C92DA6" w:rsidRPr="001A5B7E">
        <w:rPr>
          <w:rFonts w:ascii="Arial" w:hAnsi="Arial" w:cs="Arial"/>
          <w:sz w:val="22"/>
          <w:szCs w:val="22"/>
        </w:rPr>
        <w:t xml:space="preserve">festivals, </w:t>
      </w:r>
      <w:r w:rsidR="00DF53C0" w:rsidRPr="001A5B7E">
        <w:rPr>
          <w:rFonts w:ascii="Arial" w:hAnsi="Arial" w:cs="Arial"/>
          <w:sz w:val="22"/>
          <w:szCs w:val="22"/>
        </w:rPr>
        <w:t>discussions</w:t>
      </w:r>
      <w:r w:rsidR="00141A81" w:rsidRPr="001A5B7E">
        <w:rPr>
          <w:rFonts w:ascii="Arial" w:hAnsi="Arial" w:cs="Arial"/>
          <w:sz w:val="22"/>
          <w:szCs w:val="22"/>
        </w:rPr>
        <w:t>,</w:t>
      </w:r>
      <w:r w:rsidR="00C92DA6" w:rsidRPr="001A5B7E">
        <w:rPr>
          <w:rFonts w:ascii="Arial" w:hAnsi="Arial" w:cs="Arial"/>
          <w:sz w:val="22"/>
          <w:szCs w:val="22"/>
        </w:rPr>
        <w:t xml:space="preserve"> talks, workshops</w:t>
      </w:r>
      <w:r w:rsidR="00141A81" w:rsidRPr="001A5B7E">
        <w:rPr>
          <w:rFonts w:ascii="Arial" w:hAnsi="Arial" w:cs="Arial"/>
          <w:sz w:val="22"/>
          <w:szCs w:val="22"/>
        </w:rPr>
        <w:t>, science ca</w:t>
      </w:r>
      <w:r w:rsidR="002F2187" w:rsidRPr="001A5B7E">
        <w:rPr>
          <w:rFonts w:ascii="Arial" w:hAnsi="Arial" w:cs="Arial"/>
          <w:sz w:val="22"/>
          <w:szCs w:val="22"/>
        </w:rPr>
        <w:t>fes.</w:t>
      </w:r>
    </w:p>
    <w:p w:rsidR="00C92DA6" w:rsidRPr="001A5B7E" w:rsidRDefault="00C92DA6" w:rsidP="00176282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b/>
          <w:sz w:val="22"/>
          <w:szCs w:val="22"/>
        </w:rPr>
        <w:t>Collaborative projects</w:t>
      </w:r>
      <w:r w:rsidR="00E92C94" w:rsidRPr="001A5B7E">
        <w:rPr>
          <w:rFonts w:ascii="Arial" w:hAnsi="Arial" w:cs="Arial"/>
          <w:sz w:val="22"/>
          <w:szCs w:val="22"/>
        </w:rPr>
        <w:t xml:space="preserve"> </w:t>
      </w:r>
      <w:r w:rsidR="00C22081" w:rsidRPr="001A5B7E">
        <w:rPr>
          <w:rFonts w:ascii="Arial" w:hAnsi="Arial" w:cs="Arial"/>
          <w:sz w:val="22"/>
          <w:szCs w:val="22"/>
        </w:rPr>
        <w:t>e.g.</w:t>
      </w:r>
      <w:r w:rsidR="00E92C94" w:rsidRPr="001A5B7E">
        <w:rPr>
          <w:rFonts w:ascii="Arial" w:hAnsi="Arial" w:cs="Arial"/>
          <w:sz w:val="22"/>
          <w:szCs w:val="22"/>
        </w:rPr>
        <w:t xml:space="preserve"> with </w:t>
      </w:r>
      <w:r w:rsidR="00CE58AA">
        <w:rPr>
          <w:rFonts w:ascii="Arial" w:hAnsi="Arial" w:cs="Arial"/>
          <w:sz w:val="22"/>
          <w:szCs w:val="22"/>
        </w:rPr>
        <w:t>publics/organisations</w:t>
      </w:r>
      <w:r w:rsidRPr="001A5B7E">
        <w:rPr>
          <w:rFonts w:ascii="Arial" w:hAnsi="Arial" w:cs="Arial"/>
          <w:sz w:val="22"/>
          <w:szCs w:val="22"/>
        </w:rPr>
        <w:t xml:space="preserve"> as partners in research</w:t>
      </w:r>
      <w:r w:rsidR="00D62074">
        <w:rPr>
          <w:rFonts w:ascii="Arial" w:hAnsi="Arial" w:cs="Arial"/>
          <w:sz w:val="22"/>
          <w:szCs w:val="22"/>
        </w:rPr>
        <w:t>.</w:t>
      </w:r>
      <w:r w:rsidR="00095E56">
        <w:rPr>
          <w:rFonts w:ascii="Arial" w:hAnsi="Arial" w:cs="Arial"/>
          <w:sz w:val="22"/>
          <w:szCs w:val="22"/>
        </w:rPr>
        <w:t xml:space="preserve"> </w:t>
      </w:r>
    </w:p>
    <w:p w:rsidR="00141A81" w:rsidRPr="001A5B7E" w:rsidRDefault="00E92C94" w:rsidP="00176282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b/>
          <w:sz w:val="22"/>
          <w:szCs w:val="22"/>
        </w:rPr>
        <w:t xml:space="preserve">Public </w:t>
      </w:r>
      <w:r w:rsidR="00CE58AA">
        <w:rPr>
          <w:rFonts w:ascii="Arial" w:hAnsi="Arial" w:cs="Arial"/>
          <w:b/>
          <w:sz w:val="22"/>
          <w:szCs w:val="22"/>
        </w:rPr>
        <w:t>involvement</w:t>
      </w:r>
      <w:r w:rsidR="00CE58AA" w:rsidRPr="001A5B7E">
        <w:rPr>
          <w:rFonts w:ascii="Arial" w:hAnsi="Arial" w:cs="Arial"/>
          <w:b/>
          <w:sz w:val="22"/>
          <w:szCs w:val="22"/>
        </w:rPr>
        <w:t xml:space="preserve"> </w:t>
      </w:r>
      <w:r w:rsidR="00C22081" w:rsidRPr="001A5B7E">
        <w:rPr>
          <w:rFonts w:ascii="Arial" w:hAnsi="Arial" w:cs="Arial"/>
          <w:sz w:val="22"/>
          <w:szCs w:val="22"/>
        </w:rPr>
        <w:t>e.g.</w:t>
      </w:r>
      <w:r w:rsidR="00C92DA6" w:rsidRPr="001A5B7E">
        <w:rPr>
          <w:rFonts w:ascii="Arial" w:hAnsi="Arial" w:cs="Arial"/>
          <w:sz w:val="22"/>
          <w:szCs w:val="22"/>
        </w:rPr>
        <w:t xml:space="preserve"> patient and public, citizen science.</w:t>
      </w:r>
    </w:p>
    <w:p w:rsidR="00176282" w:rsidRPr="00176282" w:rsidRDefault="00E92C94" w:rsidP="00176282">
      <w:pPr>
        <w:pStyle w:val="ListParagraph"/>
        <w:numPr>
          <w:ilvl w:val="0"/>
          <w:numId w:val="32"/>
        </w:numPr>
        <w:spacing w:after="0" w:line="240" w:lineRule="auto"/>
        <w:ind w:left="714" w:hanging="357"/>
      </w:pPr>
      <w:r w:rsidRPr="00176282">
        <w:rPr>
          <w:rFonts w:ascii="Arial" w:hAnsi="Arial" w:cs="Arial"/>
          <w:b/>
        </w:rPr>
        <w:t xml:space="preserve">Media </w:t>
      </w:r>
      <w:r w:rsidR="00C22081" w:rsidRPr="00176282">
        <w:rPr>
          <w:rFonts w:ascii="Arial" w:hAnsi="Arial" w:cs="Arial"/>
        </w:rPr>
        <w:t>e.g.</w:t>
      </w:r>
      <w:r w:rsidRPr="00176282">
        <w:rPr>
          <w:rFonts w:ascii="Arial" w:hAnsi="Arial" w:cs="Arial"/>
        </w:rPr>
        <w:t xml:space="preserve"> </w:t>
      </w:r>
      <w:r w:rsidR="00176282" w:rsidRPr="00176282">
        <w:rPr>
          <w:rFonts w:ascii="Arial" w:hAnsi="Arial" w:cs="Arial"/>
        </w:rPr>
        <w:t xml:space="preserve">social media, discussions via blogs, broadcasting-led activities </w:t>
      </w:r>
    </w:p>
    <w:p w:rsidR="00176282" w:rsidRPr="00176282" w:rsidRDefault="00C92DA6" w:rsidP="00176282">
      <w:pPr>
        <w:pStyle w:val="ListParagraph"/>
        <w:numPr>
          <w:ilvl w:val="0"/>
          <w:numId w:val="32"/>
        </w:numPr>
        <w:spacing w:after="0" w:line="240" w:lineRule="auto"/>
        <w:ind w:left="714" w:hanging="357"/>
      </w:pPr>
      <w:r w:rsidRPr="00176282">
        <w:rPr>
          <w:rFonts w:ascii="Arial" w:hAnsi="Arial" w:cs="Arial"/>
          <w:b/>
        </w:rPr>
        <w:t>Exhibitions and installations</w:t>
      </w:r>
      <w:r w:rsidRPr="00176282">
        <w:rPr>
          <w:rFonts w:ascii="Arial" w:hAnsi="Arial" w:cs="Arial"/>
        </w:rPr>
        <w:t xml:space="preserve"> </w:t>
      </w:r>
      <w:r w:rsidR="00C22081" w:rsidRPr="00176282">
        <w:rPr>
          <w:rFonts w:ascii="Arial" w:hAnsi="Arial" w:cs="Arial"/>
        </w:rPr>
        <w:t>e.g.</w:t>
      </w:r>
      <w:r w:rsidRPr="00176282">
        <w:rPr>
          <w:rFonts w:ascii="Arial" w:hAnsi="Arial" w:cs="Arial"/>
        </w:rPr>
        <w:t xml:space="preserve"> museums</w:t>
      </w:r>
      <w:r w:rsidR="00E92C94" w:rsidRPr="00176282">
        <w:rPr>
          <w:rFonts w:ascii="Arial" w:hAnsi="Arial" w:cs="Arial"/>
        </w:rPr>
        <w:t xml:space="preserve"> and galleries</w:t>
      </w:r>
      <w:r w:rsidR="00D62074" w:rsidRPr="00176282">
        <w:rPr>
          <w:rFonts w:ascii="Arial" w:hAnsi="Arial" w:cs="Arial"/>
        </w:rPr>
        <w:t>.</w:t>
      </w:r>
    </w:p>
    <w:p w:rsidR="00B45999" w:rsidRPr="00176282" w:rsidRDefault="00EB0EFD" w:rsidP="00176282">
      <w:pPr>
        <w:pStyle w:val="ListParagraph"/>
        <w:numPr>
          <w:ilvl w:val="0"/>
          <w:numId w:val="32"/>
        </w:numPr>
        <w:spacing w:after="0" w:line="240" w:lineRule="auto"/>
        <w:ind w:left="714" w:hanging="357"/>
        <w:rPr>
          <w:color w:val="1F497D"/>
        </w:rPr>
      </w:pPr>
      <w:r>
        <w:rPr>
          <w:rFonts w:ascii="Arial" w:hAnsi="Arial" w:cs="Arial"/>
          <w:b/>
        </w:rPr>
        <w:t>Education</w:t>
      </w:r>
      <w:r w:rsidR="00176282" w:rsidRPr="00176282">
        <w:rPr>
          <w:rFonts w:ascii="Arial" w:hAnsi="Arial" w:cs="Arial"/>
          <w:b/>
        </w:rPr>
        <w:t xml:space="preserve"> programmes</w:t>
      </w:r>
      <w:r w:rsidR="00176282" w:rsidRPr="00176282">
        <w:rPr>
          <w:rFonts w:ascii="Arial" w:hAnsi="Arial" w:cs="Arial"/>
        </w:rPr>
        <w:t xml:space="preserve"> that connect pupils, teachers and/or education providers directly with research</w:t>
      </w:r>
      <w:r w:rsidR="004109F8" w:rsidRPr="00176282">
        <w:rPr>
          <w:rFonts w:ascii="Arial" w:hAnsi="Arial" w:cs="Arial"/>
        </w:rPr>
        <w:t>.</w:t>
      </w:r>
      <w:r w:rsidR="00095E56" w:rsidRPr="00176282">
        <w:rPr>
          <w:rFonts w:ascii="Arial" w:hAnsi="Arial" w:cs="Arial"/>
        </w:rPr>
        <w:t xml:space="preserve"> </w:t>
      </w:r>
    </w:p>
    <w:p w:rsidR="00176282" w:rsidRPr="00176282" w:rsidRDefault="00176282" w:rsidP="00176282">
      <w:pPr>
        <w:pStyle w:val="ListParagraph"/>
        <w:spacing w:after="0"/>
        <w:rPr>
          <w:color w:val="1F497D"/>
        </w:rPr>
      </w:pPr>
    </w:p>
    <w:p w:rsidR="000F70C5" w:rsidRDefault="000F70C5" w:rsidP="004109F8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unsure about whether you meet the criteria to make an application, please contact </w:t>
      </w:r>
      <w:hyperlink r:id="rId14" w:history="1">
        <w:r w:rsidRPr="001A5B7E">
          <w:rPr>
            <w:rStyle w:val="Hyperlink"/>
            <w:rFonts w:ascii="Arial" w:hAnsi="Arial" w:cs="Arial"/>
            <w:sz w:val="22"/>
            <w:szCs w:val="22"/>
          </w:rPr>
          <w:t>publicengagement@admin.cam.ac.uk</w:t>
        </w:r>
      </w:hyperlink>
      <w:r w:rsidRPr="004109F8">
        <w:rPr>
          <w:rStyle w:val="Hyperlink"/>
          <w:rFonts w:ascii="Arial" w:hAnsi="Arial" w:cs="Arial"/>
          <w:color w:val="1F497D" w:themeColor="text2"/>
          <w:sz w:val="22"/>
          <w:szCs w:val="22"/>
          <w:u w:val="none"/>
        </w:rPr>
        <w:t xml:space="preserve"> </w:t>
      </w:r>
      <w:r w:rsidRPr="004109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and </w:t>
      </w:r>
      <w:r w:rsidR="0057495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ask </w:t>
      </w:r>
      <w:r w:rsidRPr="004109F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for advice.</w:t>
      </w:r>
    </w:p>
    <w:p w:rsidR="000F70C5" w:rsidRPr="00B45999" w:rsidRDefault="000F70C5" w:rsidP="00B45999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:rsidR="004109F8" w:rsidRDefault="004109F8" w:rsidP="00F61B47">
      <w:pPr>
        <w:rPr>
          <w:rFonts w:ascii="Arial" w:hAnsi="Arial" w:cs="Arial"/>
          <w:b/>
        </w:rPr>
      </w:pPr>
    </w:p>
    <w:p w:rsidR="009545DC" w:rsidRPr="001A5B7E" w:rsidRDefault="009545DC" w:rsidP="00F61B47">
      <w:pPr>
        <w:rPr>
          <w:rFonts w:ascii="Arial" w:hAnsi="Arial" w:cs="Arial"/>
          <w:b/>
          <w:color w:val="000000"/>
        </w:rPr>
      </w:pPr>
      <w:r w:rsidRPr="001A5B7E">
        <w:rPr>
          <w:rFonts w:ascii="Arial" w:hAnsi="Arial" w:cs="Arial"/>
          <w:b/>
        </w:rPr>
        <w:t>Judging criteria</w:t>
      </w:r>
      <w:r w:rsidR="00163918" w:rsidRPr="001A5B7E">
        <w:rPr>
          <w:rFonts w:ascii="Arial" w:hAnsi="Arial" w:cs="Arial"/>
          <w:b/>
        </w:rPr>
        <w:t>:</w:t>
      </w:r>
    </w:p>
    <w:p w:rsidR="00662D6B" w:rsidRDefault="00B45999" w:rsidP="000B4C9D">
      <w:pPr>
        <w:pStyle w:val="Default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>Applications will be reviewed by a judging panel including external experts in public engagement</w:t>
      </w:r>
      <w:r w:rsidR="00D62074">
        <w:rPr>
          <w:rFonts w:ascii="Arial" w:hAnsi="Arial" w:cs="Arial"/>
          <w:sz w:val="22"/>
          <w:szCs w:val="22"/>
        </w:rPr>
        <w:t xml:space="preserve"> with research</w:t>
      </w:r>
      <w:r w:rsidRPr="001A5B7E">
        <w:rPr>
          <w:rFonts w:ascii="Arial" w:hAnsi="Arial" w:cs="Arial"/>
          <w:sz w:val="22"/>
          <w:szCs w:val="22"/>
        </w:rPr>
        <w:t xml:space="preserve">. </w:t>
      </w:r>
      <w:r w:rsidR="00662D6B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662D6B">
        <w:rPr>
          <w:rFonts w:ascii="Arial" w:hAnsi="Arial" w:cs="Arial"/>
          <w:sz w:val="22"/>
          <w:szCs w:val="22"/>
        </w:rPr>
        <w:t>judges</w:t>
      </w:r>
      <w:proofErr w:type="gramEnd"/>
      <w:r w:rsidR="00662D6B">
        <w:rPr>
          <w:rFonts w:ascii="Arial" w:hAnsi="Arial" w:cs="Arial"/>
          <w:sz w:val="22"/>
          <w:szCs w:val="22"/>
        </w:rPr>
        <w:t xml:space="preserve"> assessment of applications is considered to be final; however, applicants will be offered feedback on their applications.</w:t>
      </w:r>
    </w:p>
    <w:p w:rsidR="00662D6B" w:rsidRDefault="00662D6B" w:rsidP="000B4C9D">
      <w:pPr>
        <w:pStyle w:val="Default"/>
        <w:rPr>
          <w:rFonts w:ascii="Arial" w:hAnsi="Arial" w:cs="Arial"/>
          <w:sz w:val="22"/>
          <w:szCs w:val="22"/>
        </w:rPr>
      </w:pPr>
    </w:p>
    <w:p w:rsidR="00B45999" w:rsidRDefault="00B45999" w:rsidP="000B4C9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looking to recognise achievements at every career stage, and activities will be judged accordingly. </w:t>
      </w:r>
      <w:r w:rsidRPr="001A5B7E">
        <w:rPr>
          <w:rFonts w:ascii="Arial" w:hAnsi="Arial" w:cs="Arial"/>
          <w:sz w:val="22"/>
          <w:szCs w:val="22"/>
        </w:rPr>
        <w:t xml:space="preserve">The panel will be looking </w:t>
      </w:r>
      <w:r>
        <w:rPr>
          <w:rFonts w:ascii="Arial" w:hAnsi="Arial" w:cs="Arial"/>
          <w:sz w:val="22"/>
          <w:szCs w:val="22"/>
        </w:rPr>
        <w:t>for</w:t>
      </w:r>
      <w:r w:rsidRPr="001A5B7E">
        <w:rPr>
          <w:rFonts w:ascii="Arial" w:hAnsi="Arial" w:cs="Arial"/>
          <w:sz w:val="22"/>
          <w:szCs w:val="22"/>
        </w:rPr>
        <w:t>:</w:t>
      </w:r>
    </w:p>
    <w:p w:rsidR="00B45999" w:rsidRDefault="00B45999" w:rsidP="000B4C9D">
      <w:pPr>
        <w:pStyle w:val="Default"/>
        <w:rPr>
          <w:rFonts w:ascii="Arial" w:hAnsi="Arial" w:cs="Arial"/>
          <w:sz w:val="22"/>
          <w:szCs w:val="22"/>
        </w:rPr>
      </w:pPr>
    </w:p>
    <w:p w:rsidR="00B45999" w:rsidRDefault="00B45999" w:rsidP="00B45999">
      <w:pPr>
        <w:pStyle w:val="Defaul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A strong relationship between the </w:t>
      </w:r>
      <w:r w:rsidR="00D62074" w:rsidRPr="001A5B7E">
        <w:rPr>
          <w:rFonts w:ascii="Arial" w:hAnsi="Arial" w:cs="Arial"/>
          <w:sz w:val="22"/>
          <w:szCs w:val="22"/>
        </w:rPr>
        <w:t>high</w:t>
      </w:r>
      <w:r w:rsidR="00D62074">
        <w:rPr>
          <w:rFonts w:ascii="Arial" w:hAnsi="Arial" w:cs="Arial"/>
          <w:sz w:val="22"/>
          <w:szCs w:val="22"/>
        </w:rPr>
        <w:t>-</w:t>
      </w:r>
      <w:r w:rsidRPr="001A5B7E">
        <w:rPr>
          <w:rFonts w:ascii="Arial" w:hAnsi="Arial" w:cs="Arial"/>
          <w:sz w:val="22"/>
          <w:szCs w:val="22"/>
        </w:rPr>
        <w:t>quality engagement and research.</w:t>
      </w:r>
    </w:p>
    <w:p w:rsidR="00B45999" w:rsidRDefault="00B45999" w:rsidP="00B45999">
      <w:pPr>
        <w:pStyle w:val="Default"/>
        <w:numPr>
          <w:ilvl w:val="0"/>
          <w:numId w:val="2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clearly </w:t>
      </w:r>
      <w:r w:rsidR="00D62074">
        <w:rPr>
          <w:rFonts w:ascii="Arial" w:hAnsi="Arial" w:cs="Arial"/>
          <w:sz w:val="22"/>
          <w:szCs w:val="22"/>
        </w:rPr>
        <w:t xml:space="preserve">justified </w:t>
      </w:r>
      <w:r>
        <w:rPr>
          <w:rFonts w:ascii="Arial" w:hAnsi="Arial" w:cs="Arial"/>
          <w:sz w:val="22"/>
          <w:szCs w:val="22"/>
        </w:rPr>
        <w:t xml:space="preserve">set of </w:t>
      </w:r>
      <w:r w:rsidR="00D62074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partners and</w:t>
      </w:r>
      <w:r w:rsidR="00D62074">
        <w:rPr>
          <w:rFonts w:ascii="Arial" w:hAnsi="Arial" w:cs="Arial"/>
          <w:sz w:val="22"/>
          <w:szCs w:val="22"/>
        </w:rPr>
        <w:t>/or</w:t>
      </w:r>
      <w:r>
        <w:rPr>
          <w:rFonts w:ascii="Arial" w:hAnsi="Arial" w:cs="Arial"/>
          <w:sz w:val="22"/>
          <w:szCs w:val="22"/>
        </w:rPr>
        <w:t xml:space="preserve"> publics.</w:t>
      </w:r>
    </w:p>
    <w:p w:rsidR="00B45999" w:rsidRPr="001A5B7E" w:rsidRDefault="00B45999" w:rsidP="00B45999">
      <w:pPr>
        <w:pStyle w:val="Default"/>
        <w:numPr>
          <w:ilvl w:val="0"/>
          <w:numId w:val="2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A5B7E">
        <w:rPr>
          <w:rFonts w:ascii="Arial" w:hAnsi="Arial" w:cs="Arial"/>
          <w:sz w:val="22"/>
          <w:szCs w:val="22"/>
        </w:rPr>
        <w:t xml:space="preserve">vidence of the </w:t>
      </w:r>
      <w:r>
        <w:rPr>
          <w:rFonts w:ascii="Arial" w:hAnsi="Arial" w:cs="Arial"/>
          <w:sz w:val="22"/>
          <w:szCs w:val="22"/>
        </w:rPr>
        <w:t>benefits</w:t>
      </w:r>
      <w:r w:rsidR="00D62074">
        <w:rPr>
          <w:rFonts w:ascii="Arial" w:hAnsi="Arial" w:cs="Arial"/>
          <w:sz w:val="22"/>
          <w:szCs w:val="22"/>
        </w:rPr>
        <w:t>, changes and/or effects</w:t>
      </w:r>
      <w:r>
        <w:rPr>
          <w:rFonts w:ascii="Arial" w:hAnsi="Arial" w:cs="Arial"/>
          <w:sz w:val="22"/>
          <w:szCs w:val="22"/>
        </w:rPr>
        <w:t xml:space="preserve"> of the </w:t>
      </w:r>
      <w:r w:rsidRPr="001A5B7E">
        <w:rPr>
          <w:rFonts w:ascii="Arial" w:hAnsi="Arial" w:cs="Arial"/>
          <w:sz w:val="22"/>
          <w:szCs w:val="22"/>
        </w:rPr>
        <w:t>engagement to the research, researcher and</w:t>
      </w:r>
      <w:r w:rsidR="00D62074">
        <w:rPr>
          <w:rFonts w:ascii="Arial" w:hAnsi="Arial" w:cs="Arial"/>
          <w:sz w:val="22"/>
          <w:szCs w:val="22"/>
        </w:rPr>
        <w:t>/or</w:t>
      </w:r>
      <w:r w:rsidRPr="001A5B7E">
        <w:rPr>
          <w:rFonts w:ascii="Arial" w:hAnsi="Arial" w:cs="Arial"/>
          <w:sz w:val="22"/>
          <w:szCs w:val="22"/>
        </w:rPr>
        <w:t xml:space="preserve"> publics</w:t>
      </w:r>
      <w:r>
        <w:rPr>
          <w:rFonts w:ascii="Arial" w:hAnsi="Arial" w:cs="Arial"/>
          <w:sz w:val="22"/>
          <w:szCs w:val="22"/>
        </w:rPr>
        <w:t>.</w:t>
      </w:r>
    </w:p>
    <w:p w:rsidR="00B45999" w:rsidRDefault="00B45999" w:rsidP="000B4C9D">
      <w:pPr>
        <w:pStyle w:val="Defaul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reach and significance of the activity undertaken.</w:t>
      </w:r>
    </w:p>
    <w:p w:rsidR="000F70C5" w:rsidRPr="000F70C5" w:rsidRDefault="00B45999" w:rsidP="000F70C5">
      <w:pPr>
        <w:pStyle w:val="Defaul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Timeliness of engagement in the research cycle.</w:t>
      </w:r>
    </w:p>
    <w:p w:rsidR="00EB7B10" w:rsidRPr="00B45999" w:rsidRDefault="00F64E38" w:rsidP="00B45999">
      <w:pPr>
        <w:pStyle w:val="Defaul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999">
        <w:rPr>
          <w:rFonts w:ascii="Arial" w:hAnsi="Arial" w:cs="Arial"/>
          <w:sz w:val="22"/>
          <w:szCs w:val="22"/>
        </w:rPr>
        <w:t>Demonstration of a</w:t>
      </w:r>
      <w:r w:rsidR="000B4C9D" w:rsidRPr="00B45999">
        <w:rPr>
          <w:rFonts w:ascii="Arial" w:hAnsi="Arial" w:cs="Arial"/>
          <w:sz w:val="22"/>
          <w:szCs w:val="22"/>
        </w:rPr>
        <w:t xml:space="preserve"> reflective</w:t>
      </w:r>
      <w:r w:rsidRPr="00B45999">
        <w:rPr>
          <w:rFonts w:ascii="Arial" w:hAnsi="Arial" w:cs="Arial"/>
          <w:sz w:val="22"/>
          <w:szCs w:val="22"/>
        </w:rPr>
        <w:t xml:space="preserve"> </w:t>
      </w:r>
      <w:r w:rsidR="000B4C9D" w:rsidRPr="00B45999">
        <w:rPr>
          <w:rFonts w:ascii="Arial" w:hAnsi="Arial" w:cs="Arial"/>
          <w:sz w:val="22"/>
          <w:szCs w:val="22"/>
        </w:rPr>
        <w:t>/</w:t>
      </w:r>
      <w:r w:rsidRPr="00B45999">
        <w:rPr>
          <w:rFonts w:ascii="Arial" w:hAnsi="Arial" w:cs="Arial"/>
          <w:sz w:val="22"/>
          <w:szCs w:val="22"/>
        </w:rPr>
        <w:t xml:space="preserve"> </w:t>
      </w:r>
      <w:r w:rsidR="000B4C9D" w:rsidRPr="00B45999">
        <w:rPr>
          <w:rFonts w:ascii="Arial" w:hAnsi="Arial" w:cs="Arial"/>
          <w:sz w:val="22"/>
          <w:szCs w:val="22"/>
        </w:rPr>
        <w:t>evaluative approach by the researcher</w:t>
      </w:r>
      <w:r w:rsidR="000F70C5">
        <w:rPr>
          <w:rFonts w:ascii="Arial" w:hAnsi="Arial" w:cs="Arial"/>
          <w:sz w:val="22"/>
          <w:szCs w:val="22"/>
        </w:rPr>
        <w:t>, noting how learning from the activity has been shared more widely</w:t>
      </w:r>
      <w:r w:rsidR="000B4C9D" w:rsidRPr="00B45999">
        <w:rPr>
          <w:rFonts w:ascii="Arial" w:hAnsi="Arial" w:cs="Arial"/>
          <w:sz w:val="22"/>
          <w:szCs w:val="22"/>
        </w:rPr>
        <w:t>.</w:t>
      </w:r>
    </w:p>
    <w:p w:rsidR="001A5B7E" w:rsidRDefault="001A5B7E" w:rsidP="001639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63918" w:rsidRPr="001A5B7E" w:rsidRDefault="00FA482F" w:rsidP="0016391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1A5B7E">
        <w:rPr>
          <w:rFonts w:ascii="Arial" w:hAnsi="Arial" w:cs="Arial"/>
          <w:b/>
          <w:bCs/>
          <w:sz w:val="22"/>
          <w:szCs w:val="22"/>
        </w:rPr>
        <w:t xml:space="preserve">Eligibility </w:t>
      </w:r>
      <w:r w:rsidR="00194485" w:rsidRPr="001A5B7E">
        <w:rPr>
          <w:rFonts w:ascii="Arial" w:hAnsi="Arial" w:cs="Arial"/>
          <w:b/>
          <w:bCs/>
          <w:sz w:val="22"/>
          <w:szCs w:val="22"/>
        </w:rPr>
        <w:t>c</w:t>
      </w:r>
      <w:r w:rsidR="000B4C9D" w:rsidRPr="001A5B7E">
        <w:rPr>
          <w:rFonts w:ascii="Arial" w:hAnsi="Arial" w:cs="Arial"/>
          <w:b/>
          <w:bCs/>
          <w:sz w:val="22"/>
          <w:szCs w:val="22"/>
        </w:rPr>
        <w:t>riteria</w:t>
      </w:r>
      <w:r w:rsidRPr="001A5B7E">
        <w:rPr>
          <w:rFonts w:ascii="Arial" w:hAnsi="Arial" w:cs="Arial"/>
          <w:b/>
          <w:bCs/>
          <w:sz w:val="22"/>
          <w:szCs w:val="22"/>
        </w:rPr>
        <w:t>:</w:t>
      </w:r>
    </w:p>
    <w:p w:rsidR="00474215" w:rsidRPr="001A5B7E" w:rsidRDefault="00474215" w:rsidP="0016391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5186E" w:rsidRPr="001A5B7E" w:rsidRDefault="00C22081" w:rsidP="00141A81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</w:t>
      </w:r>
      <w:r w:rsidR="000B4C9D" w:rsidRPr="001A5B7E">
        <w:rPr>
          <w:rFonts w:ascii="Arial" w:hAnsi="Arial" w:cs="Arial"/>
          <w:sz w:val="22"/>
          <w:szCs w:val="22"/>
        </w:rPr>
        <w:t xml:space="preserve">ward </w:t>
      </w:r>
      <w:r w:rsidR="00194485" w:rsidRPr="001A5B7E">
        <w:rPr>
          <w:rFonts w:ascii="Arial" w:hAnsi="Arial" w:cs="Arial"/>
          <w:sz w:val="22"/>
          <w:szCs w:val="22"/>
        </w:rPr>
        <w:t>is</w:t>
      </w:r>
      <w:r w:rsidR="0031731E" w:rsidRPr="001A5B7E">
        <w:rPr>
          <w:rFonts w:ascii="Arial" w:hAnsi="Arial" w:cs="Arial"/>
          <w:sz w:val="22"/>
          <w:szCs w:val="22"/>
        </w:rPr>
        <w:t xml:space="preserve"> open to </w:t>
      </w:r>
      <w:r w:rsidR="0008329F" w:rsidRPr="001A5B7E">
        <w:rPr>
          <w:rFonts w:ascii="Arial" w:hAnsi="Arial" w:cs="Arial"/>
          <w:sz w:val="22"/>
          <w:szCs w:val="22"/>
        </w:rPr>
        <w:t>researchers</w:t>
      </w:r>
      <w:r w:rsidR="00CA1461" w:rsidRPr="001A5B7E">
        <w:rPr>
          <w:rFonts w:ascii="Arial" w:hAnsi="Arial" w:cs="Arial"/>
          <w:sz w:val="22"/>
          <w:szCs w:val="22"/>
        </w:rPr>
        <w:t>, postgraduate students</w:t>
      </w:r>
      <w:r w:rsidR="00E55433" w:rsidRPr="001A5B7E">
        <w:rPr>
          <w:rFonts w:ascii="Arial" w:hAnsi="Arial" w:cs="Arial"/>
          <w:sz w:val="22"/>
          <w:szCs w:val="22"/>
        </w:rPr>
        <w:t xml:space="preserve"> </w:t>
      </w:r>
      <w:r w:rsidR="00CA1461" w:rsidRPr="001A5B7E">
        <w:rPr>
          <w:rFonts w:ascii="Arial" w:hAnsi="Arial" w:cs="Arial"/>
          <w:sz w:val="22"/>
          <w:szCs w:val="22"/>
        </w:rPr>
        <w:t xml:space="preserve">and staff </w:t>
      </w:r>
      <w:r w:rsidR="0031731E" w:rsidRPr="001A5B7E">
        <w:rPr>
          <w:rFonts w:ascii="Arial" w:hAnsi="Arial" w:cs="Arial"/>
          <w:sz w:val="22"/>
          <w:szCs w:val="22"/>
        </w:rPr>
        <w:t>at the University of Cambridge.</w:t>
      </w:r>
      <w:r w:rsidR="00CA1461" w:rsidRPr="001A5B7E">
        <w:rPr>
          <w:rFonts w:ascii="Arial" w:hAnsi="Arial" w:cs="Arial"/>
          <w:sz w:val="22"/>
          <w:szCs w:val="22"/>
        </w:rPr>
        <w:t xml:space="preserve"> </w:t>
      </w:r>
    </w:p>
    <w:p w:rsidR="009C12E0" w:rsidRPr="001A5B7E" w:rsidRDefault="009C12E0" w:rsidP="009C12E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9C12E0" w:rsidRPr="001A5B7E" w:rsidRDefault="009C12E0" w:rsidP="009C12E0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>Previous applicants are eligible to reapply</w:t>
      </w:r>
      <w:r w:rsidR="00E77F54" w:rsidRPr="001A5B7E">
        <w:rPr>
          <w:rFonts w:ascii="Arial" w:hAnsi="Arial" w:cs="Arial"/>
          <w:sz w:val="22"/>
          <w:szCs w:val="22"/>
        </w:rPr>
        <w:t>, with refocussed or revised applications</w:t>
      </w:r>
      <w:r w:rsidRPr="001A5B7E">
        <w:rPr>
          <w:rFonts w:ascii="Arial" w:hAnsi="Arial" w:cs="Arial"/>
          <w:sz w:val="22"/>
          <w:szCs w:val="22"/>
        </w:rPr>
        <w:t xml:space="preserve">. Previous winners are </w:t>
      </w:r>
      <w:r w:rsidRPr="00095E56">
        <w:rPr>
          <w:rFonts w:ascii="Arial" w:hAnsi="Arial" w:cs="Arial"/>
          <w:sz w:val="22"/>
          <w:szCs w:val="22"/>
          <w:u w:val="single"/>
        </w:rPr>
        <w:t>not</w:t>
      </w:r>
      <w:r w:rsidR="00E77F54" w:rsidRPr="001A5B7E">
        <w:rPr>
          <w:rFonts w:ascii="Arial" w:hAnsi="Arial" w:cs="Arial"/>
          <w:sz w:val="22"/>
          <w:szCs w:val="22"/>
        </w:rPr>
        <w:t xml:space="preserve"> eligible</w:t>
      </w:r>
      <w:r w:rsidR="005537BF" w:rsidRPr="001A5B7E">
        <w:rPr>
          <w:rFonts w:ascii="Arial" w:hAnsi="Arial" w:cs="Arial"/>
          <w:sz w:val="22"/>
          <w:szCs w:val="22"/>
        </w:rPr>
        <w:t xml:space="preserve"> to apply</w:t>
      </w:r>
      <w:r w:rsidRPr="001A5B7E">
        <w:rPr>
          <w:rFonts w:ascii="Arial" w:hAnsi="Arial" w:cs="Arial"/>
          <w:sz w:val="22"/>
          <w:szCs w:val="22"/>
        </w:rPr>
        <w:t>.</w:t>
      </w:r>
    </w:p>
    <w:p w:rsidR="009C12E0" w:rsidRPr="001A5B7E" w:rsidRDefault="009C12E0" w:rsidP="009C12E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9C12E0" w:rsidRPr="001A5B7E" w:rsidRDefault="0075186E" w:rsidP="009C12E0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The public engagement </w:t>
      </w:r>
      <w:r w:rsidR="00D62074">
        <w:rPr>
          <w:rFonts w:ascii="Arial" w:hAnsi="Arial" w:cs="Arial"/>
          <w:sz w:val="22"/>
          <w:szCs w:val="22"/>
        </w:rPr>
        <w:t xml:space="preserve">with research </w:t>
      </w:r>
      <w:r w:rsidRPr="001A5B7E">
        <w:rPr>
          <w:rFonts w:ascii="Arial" w:hAnsi="Arial" w:cs="Arial"/>
          <w:sz w:val="22"/>
          <w:szCs w:val="22"/>
        </w:rPr>
        <w:t xml:space="preserve">undertaken must </w:t>
      </w:r>
      <w:r w:rsidR="00774603" w:rsidRPr="001A5B7E">
        <w:rPr>
          <w:rFonts w:ascii="Arial" w:hAnsi="Arial" w:cs="Arial"/>
          <w:sz w:val="22"/>
          <w:szCs w:val="22"/>
        </w:rPr>
        <w:t>ha</w:t>
      </w:r>
      <w:r w:rsidR="00474215" w:rsidRPr="001A5B7E">
        <w:rPr>
          <w:rFonts w:ascii="Arial" w:hAnsi="Arial" w:cs="Arial"/>
          <w:sz w:val="22"/>
          <w:szCs w:val="22"/>
        </w:rPr>
        <w:t xml:space="preserve">ve taken place within the </w:t>
      </w:r>
      <w:r w:rsidR="00474215" w:rsidRPr="001A5B7E">
        <w:rPr>
          <w:rFonts w:ascii="Arial" w:hAnsi="Arial" w:cs="Arial"/>
          <w:sz w:val="22"/>
          <w:szCs w:val="22"/>
          <w:u w:val="single"/>
        </w:rPr>
        <w:t>last three</w:t>
      </w:r>
      <w:r w:rsidR="00774603" w:rsidRPr="001A5B7E">
        <w:rPr>
          <w:rFonts w:ascii="Arial" w:hAnsi="Arial" w:cs="Arial"/>
          <w:sz w:val="22"/>
          <w:szCs w:val="22"/>
          <w:u w:val="single"/>
        </w:rPr>
        <w:t xml:space="preserve"> years</w:t>
      </w:r>
      <w:r w:rsidR="009C12E0" w:rsidRPr="001A5B7E">
        <w:rPr>
          <w:rFonts w:ascii="Arial" w:hAnsi="Arial" w:cs="Arial"/>
          <w:sz w:val="22"/>
          <w:szCs w:val="22"/>
        </w:rPr>
        <w:t xml:space="preserve"> and/or be ongoing. </w:t>
      </w:r>
    </w:p>
    <w:p w:rsidR="009C12E0" w:rsidRPr="001A5B7E" w:rsidRDefault="009C12E0" w:rsidP="009C12E0">
      <w:pPr>
        <w:pStyle w:val="Default"/>
        <w:rPr>
          <w:rFonts w:ascii="Arial" w:hAnsi="Arial" w:cs="Arial"/>
          <w:sz w:val="22"/>
          <w:szCs w:val="22"/>
        </w:rPr>
      </w:pPr>
    </w:p>
    <w:p w:rsidR="009C12E0" w:rsidRPr="001A5B7E" w:rsidRDefault="009C12E0" w:rsidP="009C12E0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The research upon which the engagement is based must have taken place </w:t>
      </w:r>
      <w:r w:rsidR="00D5533A" w:rsidRPr="001A5B7E">
        <w:rPr>
          <w:rFonts w:ascii="Arial" w:hAnsi="Arial" w:cs="Arial"/>
          <w:sz w:val="22"/>
          <w:szCs w:val="22"/>
        </w:rPr>
        <w:t xml:space="preserve">at the University of Cambridge, </w:t>
      </w:r>
      <w:r w:rsidRPr="001A5B7E">
        <w:rPr>
          <w:rFonts w:ascii="Arial" w:hAnsi="Arial" w:cs="Arial"/>
          <w:sz w:val="22"/>
          <w:szCs w:val="22"/>
        </w:rPr>
        <w:t xml:space="preserve">within the </w:t>
      </w:r>
      <w:r w:rsidRPr="001A5B7E">
        <w:rPr>
          <w:rFonts w:ascii="Arial" w:hAnsi="Arial" w:cs="Arial"/>
          <w:sz w:val="22"/>
          <w:szCs w:val="22"/>
          <w:u w:val="single"/>
        </w:rPr>
        <w:t>last ten years</w:t>
      </w:r>
      <w:r w:rsidRPr="001A5B7E">
        <w:rPr>
          <w:rFonts w:ascii="Arial" w:hAnsi="Arial" w:cs="Arial"/>
          <w:sz w:val="22"/>
          <w:szCs w:val="22"/>
        </w:rPr>
        <w:t xml:space="preserve">. </w:t>
      </w:r>
    </w:p>
    <w:p w:rsidR="009C12E0" w:rsidRPr="001A5B7E" w:rsidRDefault="009C12E0" w:rsidP="009C12E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A0E51" w:rsidRPr="00B45999" w:rsidRDefault="005A0E51" w:rsidP="005A0E51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Applicants can apply as individuals or with co-applicants. Only one </w:t>
      </w:r>
      <w:r w:rsidR="00A74994">
        <w:rPr>
          <w:rFonts w:ascii="Arial" w:hAnsi="Arial" w:cs="Arial"/>
          <w:sz w:val="22"/>
          <w:szCs w:val="22"/>
        </w:rPr>
        <w:t>application</w:t>
      </w:r>
      <w:r w:rsidRPr="001A5B7E">
        <w:rPr>
          <w:rFonts w:ascii="Arial" w:hAnsi="Arial" w:cs="Arial"/>
          <w:sz w:val="22"/>
          <w:szCs w:val="22"/>
        </w:rPr>
        <w:t xml:space="preserve"> is permitted per initiative. All co-applicants must meet the above criteria. </w:t>
      </w:r>
      <w:r w:rsidRPr="001A5B7E">
        <w:rPr>
          <w:rFonts w:ascii="Arial" w:hAnsi="Arial" w:cs="Arial"/>
          <w:i/>
          <w:sz w:val="22"/>
          <w:szCs w:val="22"/>
        </w:rPr>
        <w:t>Additional internal and external partners should be included in the collaborators section.</w:t>
      </w:r>
    </w:p>
    <w:p w:rsidR="005A0E51" w:rsidRPr="001A5B7E" w:rsidRDefault="005A0E51" w:rsidP="005A0E51">
      <w:pPr>
        <w:pStyle w:val="Default"/>
        <w:rPr>
          <w:rFonts w:ascii="Arial" w:hAnsi="Arial" w:cs="Arial"/>
          <w:sz w:val="22"/>
          <w:szCs w:val="22"/>
        </w:rPr>
      </w:pPr>
    </w:p>
    <w:p w:rsidR="00A040AB" w:rsidRPr="001A5B7E" w:rsidRDefault="00211F16" w:rsidP="005A0E5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Application</w:t>
      </w:r>
      <w:r w:rsidR="00A040AB" w:rsidRPr="001A5B7E">
        <w:rPr>
          <w:rFonts w:ascii="Arial" w:hAnsi="Arial" w:cs="Arial"/>
          <w:b/>
          <w:bCs/>
          <w:sz w:val="22"/>
          <w:szCs w:val="22"/>
        </w:rPr>
        <w:t xml:space="preserve"> process</w:t>
      </w:r>
      <w:r w:rsidR="00FA482F" w:rsidRPr="001A5B7E">
        <w:rPr>
          <w:rFonts w:ascii="Arial" w:hAnsi="Arial" w:cs="Arial"/>
          <w:b/>
          <w:bCs/>
          <w:sz w:val="22"/>
          <w:szCs w:val="22"/>
        </w:rPr>
        <w:t>:</w:t>
      </w:r>
      <w:r w:rsidR="000B4C9D" w:rsidRPr="001A5B7E">
        <w:rPr>
          <w:rFonts w:ascii="Arial" w:hAnsi="Arial" w:cs="Arial"/>
          <w:b/>
          <w:bCs/>
          <w:sz w:val="22"/>
          <w:szCs w:val="22"/>
        </w:rPr>
        <w:t xml:space="preserve"> </w:t>
      </w:r>
      <w:r w:rsidR="00862D15" w:rsidRPr="001A5B7E">
        <w:rPr>
          <w:rFonts w:ascii="Arial" w:hAnsi="Arial" w:cs="Arial"/>
          <w:b/>
          <w:bCs/>
          <w:sz w:val="22"/>
          <w:szCs w:val="22"/>
        </w:rPr>
        <w:br/>
      </w:r>
    </w:p>
    <w:p w:rsidR="00C22081" w:rsidRPr="00C22081" w:rsidRDefault="00211F16" w:rsidP="005336F2">
      <w:pPr>
        <w:pStyle w:val="Default"/>
        <w:numPr>
          <w:ilvl w:val="0"/>
          <w:numId w:val="26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</w:t>
      </w:r>
      <w:r w:rsidR="00A040AB" w:rsidRPr="001A5B7E">
        <w:rPr>
          <w:rFonts w:ascii="Arial" w:hAnsi="Arial" w:cs="Arial"/>
          <w:sz w:val="22"/>
          <w:szCs w:val="22"/>
        </w:rPr>
        <w:t xml:space="preserve"> forms must be completed and returned to </w:t>
      </w:r>
      <w:hyperlink r:id="rId15" w:history="1">
        <w:r w:rsidR="00795D4C" w:rsidRPr="001A5B7E">
          <w:rPr>
            <w:rStyle w:val="Hyperlink"/>
            <w:rFonts w:ascii="Arial" w:hAnsi="Arial" w:cs="Arial"/>
            <w:sz w:val="22"/>
            <w:szCs w:val="22"/>
          </w:rPr>
          <w:t>publicengagement@admin.cam.ac.uk</w:t>
        </w:r>
      </w:hyperlink>
      <w:r w:rsidR="00A040AB" w:rsidRPr="001A5B7E">
        <w:rPr>
          <w:rFonts w:ascii="Arial" w:hAnsi="Arial" w:cs="Arial"/>
          <w:sz w:val="22"/>
          <w:szCs w:val="22"/>
        </w:rPr>
        <w:t xml:space="preserve"> by </w:t>
      </w:r>
      <w:r w:rsidR="00A040AB" w:rsidRPr="001A5B7E">
        <w:rPr>
          <w:rFonts w:ascii="Arial" w:hAnsi="Arial" w:cs="Arial"/>
          <w:b/>
          <w:sz w:val="22"/>
          <w:szCs w:val="22"/>
        </w:rPr>
        <w:t>5pm on</w:t>
      </w:r>
      <w:r w:rsidR="00A040AB" w:rsidRPr="001A5B7E">
        <w:rPr>
          <w:rFonts w:ascii="Arial" w:hAnsi="Arial" w:cs="Arial"/>
          <w:sz w:val="22"/>
          <w:szCs w:val="22"/>
        </w:rPr>
        <w:t xml:space="preserve"> </w:t>
      </w:r>
      <w:r w:rsidR="002B5157">
        <w:rPr>
          <w:rFonts w:ascii="Arial" w:hAnsi="Arial" w:cs="Arial"/>
          <w:b/>
          <w:sz w:val="22"/>
          <w:szCs w:val="22"/>
        </w:rPr>
        <w:t>Friday 27</w:t>
      </w:r>
      <w:r w:rsidR="003550AA" w:rsidRPr="001A5B7E">
        <w:rPr>
          <w:rFonts w:ascii="Arial" w:hAnsi="Arial" w:cs="Arial"/>
          <w:b/>
          <w:sz w:val="22"/>
          <w:szCs w:val="22"/>
        </w:rPr>
        <w:t xml:space="preserve"> April 2017</w:t>
      </w:r>
      <w:r w:rsidR="00A040AB" w:rsidRPr="001A5B7E">
        <w:rPr>
          <w:rFonts w:ascii="Arial" w:hAnsi="Arial" w:cs="Arial"/>
          <w:color w:val="auto"/>
          <w:sz w:val="22"/>
          <w:szCs w:val="22"/>
        </w:rPr>
        <w:t>.</w:t>
      </w:r>
      <w:r w:rsidR="00A040AB" w:rsidRPr="001A5B7E">
        <w:rPr>
          <w:rFonts w:ascii="Arial" w:hAnsi="Arial" w:cs="Arial"/>
          <w:color w:val="FF0000"/>
          <w:sz w:val="22"/>
          <w:szCs w:val="22"/>
        </w:rPr>
        <w:t xml:space="preserve"> </w:t>
      </w:r>
      <w:r w:rsidR="00DF7DD1" w:rsidRPr="001A5B7E">
        <w:rPr>
          <w:rFonts w:ascii="Arial" w:hAnsi="Arial" w:cs="Arial"/>
          <w:color w:val="auto"/>
          <w:sz w:val="22"/>
          <w:szCs w:val="22"/>
        </w:rPr>
        <w:t xml:space="preserve">Late </w:t>
      </w:r>
      <w:r w:rsidR="00335548">
        <w:rPr>
          <w:rFonts w:ascii="Arial" w:hAnsi="Arial" w:cs="Arial"/>
          <w:color w:val="auto"/>
          <w:sz w:val="22"/>
          <w:szCs w:val="22"/>
        </w:rPr>
        <w:t>applications</w:t>
      </w:r>
      <w:r w:rsidR="00DF7DD1" w:rsidRPr="001A5B7E">
        <w:rPr>
          <w:rFonts w:ascii="Arial" w:hAnsi="Arial" w:cs="Arial"/>
          <w:color w:val="auto"/>
          <w:sz w:val="22"/>
          <w:szCs w:val="22"/>
        </w:rPr>
        <w:t xml:space="preserve"> will not be accepted.</w:t>
      </w:r>
      <w:r w:rsidR="00DF7DD1" w:rsidRPr="001A5B7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34575" w:rsidRPr="001A5B7E" w:rsidRDefault="00634575" w:rsidP="00634575">
      <w:pPr>
        <w:pStyle w:val="Default"/>
        <w:spacing w:after="18"/>
        <w:rPr>
          <w:rStyle w:val="Hyperlink"/>
          <w:rFonts w:ascii="Arial" w:hAnsi="Arial" w:cs="Arial"/>
          <w:sz w:val="22"/>
          <w:szCs w:val="22"/>
        </w:rPr>
      </w:pPr>
    </w:p>
    <w:p w:rsidR="00634575" w:rsidRPr="001A5B7E" w:rsidRDefault="00634575" w:rsidP="00634575">
      <w:pPr>
        <w:pStyle w:val="Default"/>
        <w:numPr>
          <w:ilvl w:val="0"/>
          <w:numId w:val="26"/>
        </w:numPr>
        <w:spacing w:after="18"/>
        <w:rPr>
          <w:rFonts w:ascii="Arial" w:hAnsi="Arial" w:cs="Arial"/>
          <w:color w:val="auto"/>
          <w:sz w:val="22"/>
          <w:szCs w:val="22"/>
        </w:rPr>
      </w:pPr>
      <w:r w:rsidRPr="001A5B7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We ask that all applicants discuss their </w:t>
      </w:r>
      <w:r w:rsidR="00C2208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nomination</w:t>
      </w:r>
      <w:r w:rsidRPr="001A5B7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with the relevant Head of Department, </w:t>
      </w:r>
      <w:r w:rsidR="00C2208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Faculty or Institute, so that they are aware of their submission.</w:t>
      </w:r>
    </w:p>
    <w:p w:rsidR="005336F2" w:rsidRPr="001A5B7E" w:rsidRDefault="005336F2" w:rsidP="005336F2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0B4C9D" w:rsidRPr="004109F8" w:rsidRDefault="00C22081" w:rsidP="004109F8">
      <w:pPr>
        <w:pStyle w:val="Default"/>
        <w:numPr>
          <w:ilvl w:val="0"/>
          <w:numId w:val="26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211F16">
        <w:rPr>
          <w:rFonts w:ascii="Arial" w:hAnsi="Arial" w:cs="Arial"/>
          <w:sz w:val="22"/>
          <w:szCs w:val="22"/>
        </w:rPr>
        <w:t>applicants</w:t>
      </w:r>
      <w:r>
        <w:rPr>
          <w:rFonts w:ascii="Arial" w:hAnsi="Arial" w:cs="Arial"/>
          <w:sz w:val="22"/>
          <w:szCs w:val="22"/>
        </w:rPr>
        <w:t xml:space="preserve"> will be </w:t>
      </w:r>
      <w:r w:rsidR="00D4753B" w:rsidRPr="001A5B7E">
        <w:rPr>
          <w:rFonts w:ascii="Arial" w:hAnsi="Arial" w:cs="Arial"/>
          <w:sz w:val="22"/>
          <w:szCs w:val="22"/>
        </w:rPr>
        <w:t xml:space="preserve">invited to attend the </w:t>
      </w:r>
      <w:r w:rsidRPr="00C22081">
        <w:rPr>
          <w:rFonts w:ascii="Arial" w:hAnsi="Arial" w:cs="Arial"/>
          <w:sz w:val="22"/>
          <w:szCs w:val="22"/>
        </w:rPr>
        <w:t>a</w:t>
      </w:r>
      <w:r w:rsidR="00D4753B" w:rsidRPr="00C22081">
        <w:rPr>
          <w:rFonts w:ascii="Arial" w:hAnsi="Arial" w:cs="Arial"/>
          <w:sz w:val="22"/>
          <w:szCs w:val="22"/>
        </w:rPr>
        <w:t xml:space="preserve">ward </w:t>
      </w:r>
      <w:r w:rsidRPr="00C22081">
        <w:rPr>
          <w:rFonts w:ascii="Arial" w:hAnsi="Arial" w:cs="Arial"/>
          <w:sz w:val="22"/>
          <w:szCs w:val="22"/>
        </w:rPr>
        <w:t>c</w:t>
      </w:r>
      <w:r w:rsidR="005A0E51" w:rsidRPr="00C22081">
        <w:rPr>
          <w:rFonts w:ascii="Arial" w:hAnsi="Arial" w:cs="Arial"/>
          <w:sz w:val="22"/>
          <w:szCs w:val="22"/>
        </w:rPr>
        <w:t xml:space="preserve">eremony </w:t>
      </w:r>
      <w:r>
        <w:rPr>
          <w:rFonts w:ascii="Arial" w:hAnsi="Arial" w:cs="Arial"/>
          <w:sz w:val="22"/>
          <w:szCs w:val="22"/>
        </w:rPr>
        <w:t xml:space="preserve">and reception </w:t>
      </w:r>
      <w:r w:rsidR="002B5157">
        <w:rPr>
          <w:rFonts w:ascii="Arial" w:hAnsi="Arial" w:cs="Arial"/>
          <w:sz w:val="22"/>
          <w:szCs w:val="22"/>
        </w:rPr>
        <w:t xml:space="preserve">on </w:t>
      </w:r>
      <w:r w:rsidR="002B5157">
        <w:rPr>
          <w:rFonts w:ascii="Arial" w:hAnsi="Arial" w:cs="Arial"/>
          <w:b/>
          <w:sz w:val="22"/>
          <w:szCs w:val="22"/>
        </w:rPr>
        <w:t>Monday 9 July 3</w:t>
      </w:r>
      <w:r w:rsidR="00D4753B" w:rsidRPr="00EC335C">
        <w:rPr>
          <w:rFonts w:ascii="Arial" w:hAnsi="Arial" w:cs="Arial"/>
          <w:b/>
          <w:sz w:val="22"/>
          <w:szCs w:val="22"/>
        </w:rPr>
        <w:t>pm</w:t>
      </w:r>
      <w:r w:rsidRPr="00EC335C">
        <w:rPr>
          <w:rFonts w:ascii="Arial" w:hAnsi="Arial" w:cs="Arial"/>
          <w:b/>
          <w:sz w:val="22"/>
          <w:szCs w:val="22"/>
        </w:rPr>
        <w:t xml:space="preserve"> at the Old Schools</w:t>
      </w:r>
      <w:r>
        <w:rPr>
          <w:rFonts w:ascii="Arial" w:hAnsi="Arial" w:cs="Arial"/>
          <w:sz w:val="22"/>
          <w:szCs w:val="22"/>
        </w:rPr>
        <w:t>. P</w:t>
      </w:r>
      <w:r w:rsidR="00D4753B" w:rsidRPr="001A5B7E">
        <w:rPr>
          <w:rFonts w:ascii="Arial" w:hAnsi="Arial" w:cs="Arial"/>
          <w:sz w:val="22"/>
          <w:szCs w:val="22"/>
        </w:rPr>
        <w:t>lease put the date in your diary now.</w:t>
      </w:r>
    </w:p>
    <w:p w:rsidR="00D4753B" w:rsidRPr="001A5B7E" w:rsidRDefault="00D4753B" w:rsidP="00D4753B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:rsidR="004109F8" w:rsidRPr="004109F8" w:rsidRDefault="00D4753B" w:rsidP="004109F8">
      <w:pPr>
        <w:pStyle w:val="Default"/>
        <w:numPr>
          <w:ilvl w:val="0"/>
          <w:numId w:val="26"/>
        </w:numPr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t xml:space="preserve">All </w:t>
      </w:r>
      <w:r w:rsidR="00211F16">
        <w:rPr>
          <w:rFonts w:ascii="Arial" w:hAnsi="Arial" w:cs="Arial"/>
          <w:sz w:val="22"/>
          <w:szCs w:val="22"/>
        </w:rPr>
        <w:t>applicants</w:t>
      </w:r>
      <w:r w:rsidRPr="001A5B7E">
        <w:rPr>
          <w:rFonts w:ascii="Arial" w:hAnsi="Arial" w:cs="Arial"/>
          <w:sz w:val="22"/>
          <w:szCs w:val="22"/>
        </w:rPr>
        <w:t xml:space="preserve"> may be asked to contribute to University websites and oth</w:t>
      </w:r>
      <w:r w:rsidR="00211F16">
        <w:rPr>
          <w:rFonts w:ascii="Arial" w:hAnsi="Arial" w:cs="Arial"/>
          <w:sz w:val="22"/>
          <w:szCs w:val="22"/>
        </w:rPr>
        <w:t>er materials in respect of the</w:t>
      </w:r>
      <w:r w:rsidRPr="001A5B7E">
        <w:rPr>
          <w:rFonts w:ascii="Arial" w:hAnsi="Arial" w:cs="Arial"/>
          <w:sz w:val="22"/>
          <w:szCs w:val="22"/>
        </w:rPr>
        <w:t xml:space="preserve"> public engagement </w:t>
      </w:r>
      <w:r w:rsidR="00D62074">
        <w:rPr>
          <w:rFonts w:ascii="Arial" w:hAnsi="Arial" w:cs="Arial"/>
          <w:sz w:val="22"/>
          <w:szCs w:val="22"/>
        </w:rPr>
        <w:t xml:space="preserve">with research </w:t>
      </w:r>
      <w:r w:rsidRPr="001A5B7E">
        <w:rPr>
          <w:rFonts w:ascii="Arial" w:hAnsi="Arial" w:cs="Arial"/>
          <w:sz w:val="22"/>
          <w:szCs w:val="22"/>
        </w:rPr>
        <w:t>activities.</w:t>
      </w:r>
    </w:p>
    <w:p w:rsidR="004109F8" w:rsidRDefault="004109F8" w:rsidP="004109F8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:rsidR="000F70C5" w:rsidRPr="00B45999" w:rsidRDefault="000F70C5" w:rsidP="00B45999">
      <w:pPr>
        <w:pStyle w:val="Default"/>
        <w:numPr>
          <w:ilvl w:val="0"/>
          <w:numId w:val="26"/>
        </w:numPr>
        <w:spacing w:after="18"/>
        <w:rPr>
          <w:rFonts w:ascii="Arial" w:hAnsi="Arial" w:cs="Arial"/>
          <w:sz w:val="22"/>
          <w:szCs w:val="22"/>
        </w:rPr>
      </w:pPr>
      <w:r w:rsidRPr="001A5B7E">
        <w:rPr>
          <w:rFonts w:ascii="Arial" w:hAnsi="Arial" w:cs="Arial"/>
          <w:sz w:val="22"/>
          <w:szCs w:val="22"/>
        </w:rPr>
        <w:lastRenderedPageBreak/>
        <w:t>Please note that candidates unsuccessful this year may be apply again in subsequent years.</w:t>
      </w:r>
    </w:p>
    <w:p w:rsidR="007F78D8" w:rsidRPr="00B45999" w:rsidRDefault="00D4753B" w:rsidP="00B45999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  <w:r w:rsidRPr="00B45999">
        <w:rPr>
          <w:rFonts w:ascii="Arial" w:hAnsi="Arial" w:cs="Arial"/>
          <w:b/>
          <w:sz w:val="22"/>
          <w:szCs w:val="22"/>
        </w:rPr>
        <w:tab/>
      </w:r>
    </w:p>
    <w:p w:rsidR="007F78D8" w:rsidRPr="001A5B7E" w:rsidRDefault="008742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Winning the award</w:t>
      </w:r>
      <w:r w:rsidR="006B11D5" w:rsidRPr="001A5B7E">
        <w:rPr>
          <w:rFonts w:ascii="Arial" w:hAnsi="Arial" w:cs="Arial"/>
          <w:b/>
          <w:bCs/>
        </w:rPr>
        <w:t>:</w:t>
      </w:r>
    </w:p>
    <w:p w:rsidR="005537BF" w:rsidRDefault="008742DF" w:rsidP="005537B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Winning applications r</w:t>
      </w:r>
      <w:r w:rsidR="005537BF" w:rsidRPr="001A5B7E">
        <w:rPr>
          <w:rFonts w:ascii="Arial" w:hAnsi="Arial" w:cs="Arial"/>
        </w:rPr>
        <w:t>eceive a trophy and a personal cash prize of £1000</w:t>
      </w:r>
      <w:r w:rsidR="001A5B7E">
        <w:rPr>
          <w:rFonts w:ascii="Arial" w:hAnsi="Arial" w:cs="Arial"/>
        </w:rPr>
        <w:t>.</w:t>
      </w:r>
    </w:p>
    <w:p w:rsidR="008742DF" w:rsidRDefault="008742DF" w:rsidP="008742DF">
      <w:pPr>
        <w:pStyle w:val="ListParagraph"/>
        <w:rPr>
          <w:rFonts w:ascii="Arial" w:hAnsi="Arial" w:cs="Arial"/>
        </w:rPr>
      </w:pPr>
    </w:p>
    <w:p w:rsidR="001A5B7E" w:rsidRPr="001A5B7E" w:rsidRDefault="008742DF" w:rsidP="005537BF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announcement </w:t>
      </w:r>
      <w:r w:rsidR="00211F16">
        <w:rPr>
          <w:rFonts w:ascii="Arial" w:hAnsi="Arial" w:cs="Arial"/>
        </w:rPr>
        <w:t xml:space="preserve">of the winners </w:t>
      </w:r>
      <w:r>
        <w:rPr>
          <w:rFonts w:ascii="Arial" w:hAnsi="Arial" w:cs="Arial"/>
        </w:rPr>
        <w:t>will be made at an</w:t>
      </w:r>
      <w:r w:rsidR="001A5B7E">
        <w:rPr>
          <w:rFonts w:ascii="Arial" w:hAnsi="Arial" w:cs="Arial"/>
        </w:rPr>
        <w:t xml:space="preserve"> award ceremony </w:t>
      </w:r>
      <w:r>
        <w:rPr>
          <w:rFonts w:ascii="Arial" w:hAnsi="Arial" w:cs="Arial"/>
        </w:rPr>
        <w:t xml:space="preserve">and drinks reception </w:t>
      </w:r>
      <w:r w:rsidR="001A5B7E">
        <w:rPr>
          <w:rFonts w:ascii="Arial" w:hAnsi="Arial" w:cs="Arial"/>
        </w:rPr>
        <w:t xml:space="preserve">hosted by the Vice-Chancellor on </w:t>
      </w:r>
      <w:r w:rsidR="002B5157">
        <w:rPr>
          <w:rFonts w:ascii="Arial" w:hAnsi="Arial" w:cs="Arial"/>
        </w:rPr>
        <w:t>Monday 9 July 2018</w:t>
      </w:r>
      <w:r>
        <w:rPr>
          <w:rFonts w:ascii="Arial" w:hAnsi="Arial" w:cs="Arial"/>
        </w:rPr>
        <w:t>.</w:t>
      </w:r>
    </w:p>
    <w:p w:rsidR="005537BF" w:rsidRPr="001A5B7E" w:rsidRDefault="005537BF" w:rsidP="005537BF">
      <w:pPr>
        <w:pStyle w:val="ListParagraph"/>
        <w:rPr>
          <w:rFonts w:ascii="Arial" w:hAnsi="Arial" w:cs="Arial"/>
        </w:rPr>
      </w:pPr>
    </w:p>
    <w:p w:rsidR="00183375" w:rsidRPr="008742DF" w:rsidRDefault="008742DF" w:rsidP="00027FE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742DF">
        <w:rPr>
          <w:rFonts w:ascii="Arial" w:hAnsi="Arial" w:cs="Arial"/>
          <w:bCs/>
        </w:rPr>
        <w:t>The winner</w:t>
      </w:r>
      <w:r w:rsidR="00211F16">
        <w:rPr>
          <w:rFonts w:ascii="Arial" w:hAnsi="Arial" w:cs="Arial"/>
          <w:bCs/>
        </w:rPr>
        <w:t>s</w:t>
      </w:r>
      <w:r w:rsidRPr="008742DF">
        <w:rPr>
          <w:rFonts w:ascii="Arial" w:hAnsi="Arial" w:cs="Arial"/>
          <w:bCs/>
        </w:rPr>
        <w:t xml:space="preserve"> may be expected to take part in any promotional materials, including short films</w:t>
      </w:r>
      <w:r>
        <w:rPr>
          <w:rFonts w:ascii="Arial" w:hAnsi="Arial" w:cs="Arial"/>
          <w:bCs/>
        </w:rPr>
        <w:t xml:space="preserve"> and case studies, on receipt of their</w:t>
      </w:r>
      <w:r w:rsidRPr="008742DF">
        <w:rPr>
          <w:rFonts w:ascii="Arial" w:hAnsi="Arial" w:cs="Arial"/>
          <w:bCs/>
        </w:rPr>
        <w:t xml:space="preserve"> award. </w:t>
      </w:r>
    </w:p>
    <w:sectPr w:rsidR="00183375" w:rsidRPr="008742DF" w:rsidSect="00AD5198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A1" w:rsidRDefault="007132A1" w:rsidP="00C572E2">
      <w:pPr>
        <w:spacing w:after="0" w:line="240" w:lineRule="auto"/>
      </w:pPr>
      <w:r>
        <w:separator/>
      </w:r>
    </w:p>
  </w:endnote>
  <w:endnote w:type="continuationSeparator" w:id="0">
    <w:p w:rsidR="007132A1" w:rsidRDefault="007132A1" w:rsidP="00C5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94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828" w:rsidRDefault="008B2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2828" w:rsidRDefault="008B2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A1" w:rsidRDefault="007132A1" w:rsidP="00C572E2">
      <w:pPr>
        <w:spacing w:after="0" w:line="240" w:lineRule="auto"/>
      </w:pPr>
      <w:r>
        <w:separator/>
      </w:r>
    </w:p>
  </w:footnote>
  <w:footnote w:type="continuationSeparator" w:id="0">
    <w:p w:rsidR="007132A1" w:rsidRDefault="007132A1" w:rsidP="00C5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6B" w:rsidRPr="008B180C" w:rsidRDefault="0005246B" w:rsidP="0005246B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BFF"/>
    <w:multiLevelType w:val="hybridMultilevel"/>
    <w:tmpl w:val="9F645884"/>
    <w:lvl w:ilvl="0" w:tplc="33BE7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2ED5"/>
    <w:multiLevelType w:val="hybridMultilevel"/>
    <w:tmpl w:val="76FAB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7CAC"/>
    <w:multiLevelType w:val="hybridMultilevel"/>
    <w:tmpl w:val="4DB0E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5F16CB"/>
    <w:multiLevelType w:val="hybridMultilevel"/>
    <w:tmpl w:val="196221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7FDA"/>
    <w:multiLevelType w:val="hybridMultilevel"/>
    <w:tmpl w:val="3B64B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402B2"/>
    <w:multiLevelType w:val="multilevel"/>
    <w:tmpl w:val="796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D54F8"/>
    <w:multiLevelType w:val="hybridMultilevel"/>
    <w:tmpl w:val="BC489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76125"/>
    <w:multiLevelType w:val="hybridMultilevel"/>
    <w:tmpl w:val="5A84D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352E7"/>
    <w:multiLevelType w:val="hybridMultilevel"/>
    <w:tmpl w:val="8230FC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D2F9E"/>
    <w:multiLevelType w:val="multilevel"/>
    <w:tmpl w:val="2CA0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E0A15"/>
    <w:multiLevelType w:val="hybridMultilevel"/>
    <w:tmpl w:val="0F885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66438F"/>
    <w:multiLevelType w:val="hybridMultilevel"/>
    <w:tmpl w:val="0B425E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41027"/>
    <w:multiLevelType w:val="hybridMultilevel"/>
    <w:tmpl w:val="D102E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82D33"/>
    <w:multiLevelType w:val="multilevel"/>
    <w:tmpl w:val="68F643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42628"/>
    <w:multiLevelType w:val="hybridMultilevel"/>
    <w:tmpl w:val="92901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D405A"/>
    <w:multiLevelType w:val="hybridMultilevel"/>
    <w:tmpl w:val="01B28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5644DD"/>
    <w:multiLevelType w:val="hybridMultilevel"/>
    <w:tmpl w:val="EF2AA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6036F"/>
    <w:multiLevelType w:val="hybridMultilevel"/>
    <w:tmpl w:val="D77A0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D5C60"/>
    <w:multiLevelType w:val="hybridMultilevel"/>
    <w:tmpl w:val="7C1EE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158A0"/>
    <w:multiLevelType w:val="multilevel"/>
    <w:tmpl w:val="70D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9E2E90"/>
    <w:multiLevelType w:val="hybridMultilevel"/>
    <w:tmpl w:val="2A26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471B30"/>
    <w:multiLevelType w:val="multilevel"/>
    <w:tmpl w:val="8F2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F3BA1"/>
    <w:multiLevelType w:val="hybridMultilevel"/>
    <w:tmpl w:val="B1185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04737"/>
    <w:multiLevelType w:val="hybridMultilevel"/>
    <w:tmpl w:val="944CA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212F9"/>
    <w:multiLevelType w:val="hybridMultilevel"/>
    <w:tmpl w:val="0C9E5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7EDD"/>
    <w:multiLevelType w:val="hybridMultilevel"/>
    <w:tmpl w:val="7D1E8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F44AB0"/>
    <w:multiLevelType w:val="multilevel"/>
    <w:tmpl w:val="141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C75979"/>
    <w:multiLevelType w:val="hybridMultilevel"/>
    <w:tmpl w:val="8E168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51F97"/>
    <w:multiLevelType w:val="hybridMultilevel"/>
    <w:tmpl w:val="59D82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56E1A"/>
    <w:multiLevelType w:val="hybridMultilevel"/>
    <w:tmpl w:val="D77A0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B55C1"/>
    <w:multiLevelType w:val="hybridMultilevel"/>
    <w:tmpl w:val="2DE0660C"/>
    <w:lvl w:ilvl="0" w:tplc="53C8B7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D6770"/>
    <w:multiLevelType w:val="multilevel"/>
    <w:tmpl w:val="796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25"/>
  </w:num>
  <w:num w:numId="5">
    <w:abstractNumId w:val="18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19"/>
  </w:num>
  <w:num w:numId="11">
    <w:abstractNumId w:val="26"/>
  </w:num>
  <w:num w:numId="12">
    <w:abstractNumId w:val="21"/>
  </w:num>
  <w:num w:numId="13">
    <w:abstractNumId w:val="15"/>
  </w:num>
  <w:num w:numId="14">
    <w:abstractNumId w:val="24"/>
  </w:num>
  <w:num w:numId="15">
    <w:abstractNumId w:val="3"/>
  </w:num>
  <w:num w:numId="16">
    <w:abstractNumId w:val="10"/>
  </w:num>
  <w:num w:numId="17">
    <w:abstractNumId w:val="23"/>
  </w:num>
  <w:num w:numId="18">
    <w:abstractNumId w:val="27"/>
  </w:num>
  <w:num w:numId="19">
    <w:abstractNumId w:val="2"/>
  </w:num>
  <w:num w:numId="20">
    <w:abstractNumId w:val="30"/>
  </w:num>
  <w:num w:numId="21">
    <w:abstractNumId w:val="13"/>
  </w:num>
  <w:num w:numId="22">
    <w:abstractNumId w:val="16"/>
  </w:num>
  <w:num w:numId="23">
    <w:abstractNumId w:val="14"/>
  </w:num>
  <w:num w:numId="24">
    <w:abstractNumId w:val="22"/>
  </w:num>
  <w:num w:numId="25">
    <w:abstractNumId w:val="28"/>
  </w:num>
  <w:num w:numId="26">
    <w:abstractNumId w:val="29"/>
  </w:num>
  <w:num w:numId="27">
    <w:abstractNumId w:val="6"/>
  </w:num>
  <w:num w:numId="28">
    <w:abstractNumId w:val="17"/>
  </w:num>
  <w:num w:numId="29">
    <w:abstractNumId w:val="0"/>
  </w:num>
  <w:num w:numId="30">
    <w:abstractNumId w:val="5"/>
  </w:num>
  <w:num w:numId="31">
    <w:abstractNumId w:val="9"/>
  </w:num>
  <w:num w:numId="32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.Holliman">
    <w15:presenceInfo w15:providerId="AD" w15:userId="S-1-5-21-2118997552-836320393-1615622311-8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9D"/>
    <w:rsid w:val="0002583B"/>
    <w:rsid w:val="00027FE1"/>
    <w:rsid w:val="0005246B"/>
    <w:rsid w:val="0008329F"/>
    <w:rsid w:val="00084A0C"/>
    <w:rsid w:val="0009481D"/>
    <w:rsid w:val="00095E56"/>
    <w:rsid w:val="000B4C9D"/>
    <w:rsid w:val="000B64C6"/>
    <w:rsid w:val="000F70C5"/>
    <w:rsid w:val="00141A81"/>
    <w:rsid w:val="00144623"/>
    <w:rsid w:val="00152F3D"/>
    <w:rsid w:val="00163918"/>
    <w:rsid w:val="00164877"/>
    <w:rsid w:val="0017340D"/>
    <w:rsid w:val="001749DE"/>
    <w:rsid w:val="00176282"/>
    <w:rsid w:val="00183375"/>
    <w:rsid w:val="00194485"/>
    <w:rsid w:val="001A5B7E"/>
    <w:rsid w:val="001B6976"/>
    <w:rsid w:val="001C4A9D"/>
    <w:rsid w:val="001C60F9"/>
    <w:rsid w:val="0020751F"/>
    <w:rsid w:val="00211F16"/>
    <w:rsid w:val="00216F7D"/>
    <w:rsid w:val="002220B6"/>
    <w:rsid w:val="0023013A"/>
    <w:rsid w:val="0023386F"/>
    <w:rsid w:val="002850DF"/>
    <w:rsid w:val="00290823"/>
    <w:rsid w:val="00294181"/>
    <w:rsid w:val="002B5157"/>
    <w:rsid w:val="002F2187"/>
    <w:rsid w:val="003001F2"/>
    <w:rsid w:val="0031731E"/>
    <w:rsid w:val="00335548"/>
    <w:rsid w:val="0034052B"/>
    <w:rsid w:val="00346600"/>
    <w:rsid w:val="003550AA"/>
    <w:rsid w:val="003B03AA"/>
    <w:rsid w:val="003B1241"/>
    <w:rsid w:val="003C1C4D"/>
    <w:rsid w:val="003D19E3"/>
    <w:rsid w:val="003D7754"/>
    <w:rsid w:val="004043CA"/>
    <w:rsid w:val="004109F8"/>
    <w:rsid w:val="0043136F"/>
    <w:rsid w:val="00452A51"/>
    <w:rsid w:val="00474215"/>
    <w:rsid w:val="00484313"/>
    <w:rsid w:val="004D6596"/>
    <w:rsid w:val="005271BA"/>
    <w:rsid w:val="005336F2"/>
    <w:rsid w:val="005514CC"/>
    <w:rsid w:val="005537BF"/>
    <w:rsid w:val="00560842"/>
    <w:rsid w:val="00574956"/>
    <w:rsid w:val="005A0E51"/>
    <w:rsid w:val="005D14E2"/>
    <w:rsid w:val="005F042D"/>
    <w:rsid w:val="00615E65"/>
    <w:rsid w:val="00634575"/>
    <w:rsid w:val="00635E00"/>
    <w:rsid w:val="00662D6B"/>
    <w:rsid w:val="00665125"/>
    <w:rsid w:val="00666374"/>
    <w:rsid w:val="0069249B"/>
    <w:rsid w:val="006B11D5"/>
    <w:rsid w:val="006B636E"/>
    <w:rsid w:val="006D2467"/>
    <w:rsid w:val="006E113F"/>
    <w:rsid w:val="007132A1"/>
    <w:rsid w:val="00736D20"/>
    <w:rsid w:val="0075186E"/>
    <w:rsid w:val="00767025"/>
    <w:rsid w:val="00774603"/>
    <w:rsid w:val="00783932"/>
    <w:rsid w:val="00795D4C"/>
    <w:rsid w:val="007C5B2C"/>
    <w:rsid w:val="007C751C"/>
    <w:rsid w:val="007D155F"/>
    <w:rsid w:val="007F236B"/>
    <w:rsid w:val="007F78D8"/>
    <w:rsid w:val="00830A8B"/>
    <w:rsid w:val="008628CD"/>
    <w:rsid w:val="00862D15"/>
    <w:rsid w:val="00866476"/>
    <w:rsid w:val="008742DF"/>
    <w:rsid w:val="00877EB6"/>
    <w:rsid w:val="008809E6"/>
    <w:rsid w:val="008B180C"/>
    <w:rsid w:val="008B2828"/>
    <w:rsid w:val="008C6F4D"/>
    <w:rsid w:val="008F7502"/>
    <w:rsid w:val="009415A1"/>
    <w:rsid w:val="009545DC"/>
    <w:rsid w:val="00972395"/>
    <w:rsid w:val="009C12E0"/>
    <w:rsid w:val="009C793B"/>
    <w:rsid w:val="009E3E54"/>
    <w:rsid w:val="00A040AB"/>
    <w:rsid w:val="00A062E0"/>
    <w:rsid w:val="00A504B4"/>
    <w:rsid w:val="00A74994"/>
    <w:rsid w:val="00AC32BD"/>
    <w:rsid w:val="00AD36D0"/>
    <w:rsid w:val="00AD5198"/>
    <w:rsid w:val="00AD72D6"/>
    <w:rsid w:val="00AE6F99"/>
    <w:rsid w:val="00AF216D"/>
    <w:rsid w:val="00AF79D1"/>
    <w:rsid w:val="00B45999"/>
    <w:rsid w:val="00B47BF1"/>
    <w:rsid w:val="00B60739"/>
    <w:rsid w:val="00B967FE"/>
    <w:rsid w:val="00BA12E4"/>
    <w:rsid w:val="00BC4994"/>
    <w:rsid w:val="00BC7BCA"/>
    <w:rsid w:val="00BD2B7E"/>
    <w:rsid w:val="00C22081"/>
    <w:rsid w:val="00C528EC"/>
    <w:rsid w:val="00C55610"/>
    <w:rsid w:val="00C572E2"/>
    <w:rsid w:val="00C60D9A"/>
    <w:rsid w:val="00C64242"/>
    <w:rsid w:val="00C8030B"/>
    <w:rsid w:val="00C92DA6"/>
    <w:rsid w:val="00C93BBB"/>
    <w:rsid w:val="00CA1461"/>
    <w:rsid w:val="00CE58AA"/>
    <w:rsid w:val="00CF3766"/>
    <w:rsid w:val="00D16FF1"/>
    <w:rsid w:val="00D20BAB"/>
    <w:rsid w:val="00D238CD"/>
    <w:rsid w:val="00D2525F"/>
    <w:rsid w:val="00D42CEE"/>
    <w:rsid w:val="00D4351D"/>
    <w:rsid w:val="00D4753B"/>
    <w:rsid w:val="00D5533A"/>
    <w:rsid w:val="00D62074"/>
    <w:rsid w:val="00D7446A"/>
    <w:rsid w:val="00D86386"/>
    <w:rsid w:val="00DA1238"/>
    <w:rsid w:val="00DC3791"/>
    <w:rsid w:val="00DC4153"/>
    <w:rsid w:val="00DD0E79"/>
    <w:rsid w:val="00DD0FF1"/>
    <w:rsid w:val="00DD36B9"/>
    <w:rsid w:val="00DF53C0"/>
    <w:rsid w:val="00DF7DD1"/>
    <w:rsid w:val="00E35812"/>
    <w:rsid w:val="00E44CEE"/>
    <w:rsid w:val="00E53C6E"/>
    <w:rsid w:val="00E55433"/>
    <w:rsid w:val="00E64A8E"/>
    <w:rsid w:val="00E77F54"/>
    <w:rsid w:val="00E92358"/>
    <w:rsid w:val="00E92C94"/>
    <w:rsid w:val="00EB0EFD"/>
    <w:rsid w:val="00EB7B10"/>
    <w:rsid w:val="00EC335C"/>
    <w:rsid w:val="00ED01DC"/>
    <w:rsid w:val="00ED1605"/>
    <w:rsid w:val="00ED4FF0"/>
    <w:rsid w:val="00EE1513"/>
    <w:rsid w:val="00EF2369"/>
    <w:rsid w:val="00F42F27"/>
    <w:rsid w:val="00F47D0B"/>
    <w:rsid w:val="00F61B47"/>
    <w:rsid w:val="00F6299E"/>
    <w:rsid w:val="00F64E38"/>
    <w:rsid w:val="00F77174"/>
    <w:rsid w:val="00FA482F"/>
    <w:rsid w:val="00FA590A"/>
    <w:rsid w:val="00FA5C95"/>
    <w:rsid w:val="00FB50FD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6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E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583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2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0A"/>
  </w:style>
  <w:style w:type="paragraph" w:styleId="Footer">
    <w:name w:val="footer"/>
    <w:basedOn w:val="Normal"/>
    <w:link w:val="Foot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0A"/>
  </w:style>
  <w:style w:type="paragraph" w:styleId="ListParagraph">
    <w:name w:val="List Paragraph"/>
    <w:basedOn w:val="Normal"/>
    <w:uiPriority w:val="34"/>
    <w:qFormat/>
    <w:rsid w:val="009545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45DC"/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45D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697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1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6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E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583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2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0A"/>
  </w:style>
  <w:style w:type="paragraph" w:styleId="Footer">
    <w:name w:val="footer"/>
    <w:basedOn w:val="Normal"/>
    <w:link w:val="FooterChar"/>
    <w:uiPriority w:val="99"/>
    <w:unhideWhenUsed/>
    <w:rsid w:val="00FA5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0A"/>
  </w:style>
  <w:style w:type="paragraph" w:styleId="ListParagraph">
    <w:name w:val="List Paragraph"/>
    <w:basedOn w:val="Normal"/>
    <w:uiPriority w:val="34"/>
    <w:qFormat/>
    <w:rsid w:val="009545D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45DC"/>
    <w:rPr>
      <w:rFonts w:ascii="Times New Roman" w:eastAsia="Times New Roman" w:hAnsi="Times New Roman" w:cs="Times New Roman"/>
      <w:b/>
      <w:bCs/>
      <w:color w:val="006FB9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45D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697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1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4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0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ublicengagement.ac.u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ublicengagement.ac.uk/work-with-us/current-projects/catalyst-seed-fund/university-cambridg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.ac.uk/public-engagement/information-for-staff-and-students/public-engagement-with-research-awards/2017-public-engagement-with-research-award-winne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blicengagement@admin.cam.ac.uk" TargetMode="External"/><Relationship Id="rId10" Type="http://schemas.openxmlformats.org/officeDocument/2006/relationships/hyperlink" Target="https://www.cam.ac.uk/public-engagement/2016-winne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ublicengagement@admin.cam.ac.uk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412E-B832-4FE9-A4A1-3D31D68E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970DBC37</Template>
  <TotalTime>1</TotalTime>
  <Pages>3</Pages>
  <Words>824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Stevens</dc:creator>
  <cp:lastModifiedBy>Rhys Morgan</cp:lastModifiedBy>
  <cp:revision>2</cp:revision>
  <cp:lastPrinted>2017-01-25T09:23:00Z</cp:lastPrinted>
  <dcterms:created xsi:type="dcterms:W3CDTF">2018-02-23T16:15:00Z</dcterms:created>
  <dcterms:modified xsi:type="dcterms:W3CDTF">2018-02-23T16:15:00Z</dcterms:modified>
</cp:coreProperties>
</file>