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052C" w:rsidRPr="005E582D" w:rsidRDefault="00B612E3" w:rsidP="003E052C">
      <w:pPr>
        <w:jc w:val="center"/>
        <w:rPr>
          <w:b/>
          <w:bCs/>
        </w:rPr>
      </w:pPr>
      <w:bookmarkStart w:id="0" w:name="_GoBack"/>
      <w:bookmarkEnd w:id="0"/>
      <w:r w:rsidRPr="005E582D">
        <w:rPr>
          <w:b/>
          <w:bCs/>
        </w:rPr>
        <w:t>University of Cambridge</w:t>
      </w:r>
    </w:p>
    <w:p w:rsidR="009267AA" w:rsidRPr="005E582D" w:rsidRDefault="009267AA" w:rsidP="009267AA">
      <w:pPr>
        <w:jc w:val="center"/>
        <w:rPr>
          <w:b/>
          <w:bCs/>
        </w:rPr>
      </w:pPr>
      <w:r w:rsidRPr="005E582D">
        <w:rPr>
          <w:b/>
          <w:bCs/>
        </w:rPr>
        <w:t xml:space="preserve">EPSRC IAA </w:t>
      </w:r>
      <w:r w:rsidR="00E75018">
        <w:rPr>
          <w:b/>
          <w:bCs/>
        </w:rPr>
        <w:t>Postdoc</w:t>
      </w:r>
      <w:r w:rsidR="00912E8F">
        <w:rPr>
          <w:b/>
          <w:bCs/>
        </w:rPr>
        <w:t>toral</w:t>
      </w:r>
      <w:r w:rsidR="00E75018">
        <w:rPr>
          <w:b/>
          <w:bCs/>
        </w:rPr>
        <w:t xml:space="preserve"> Placement Scheme</w:t>
      </w:r>
    </w:p>
    <w:p w:rsidR="00B22503" w:rsidRPr="005E582D" w:rsidRDefault="00331E66" w:rsidP="003E052C">
      <w:pPr>
        <w:jc w:val="center"/>
        <w:rPr>
          <w:b/>
          <w:bCs/>
          <w:sz w:val="20"/>
          <w:szCs w:val="20"/>
        </w:rPr>
      </w:pPr>
      <w:r w:rsidRPr="005E582D">
        <w:rPr>
          <w:b/>
          <w:bCs/>
        </w:rPr>
        <w:t>Application Form</w:t>
      </w:r>
      <w:r w:rsidR="00936CF1">
        <w:rPr>
          <w:b/>
          <w:bCs/>
        </w:rPr>
        <w:t xml:space="preserve"> and Guidance Notes</w:t>
      </w:r>
      <w:r w:rsidR="00C45627" w:rsidRPr="005E582D">
        <w:rPr>
          <w:b/>
          <w:bCs/>
          <w:sz w:val="20"/>
          <w:szCs w:val="20"/>
        </w:rPr>
        <w:t xml:space="preserve"> </w:t>
      </w:r>
    </w:p>
    <w:p w:rsidR="009267AA" w:rsidRPr="005E582D" w:rsidRDefault="009267AA" w:rsidP="00607AAB">
      <w:pPr>
        <w:rPr>
          <w:color w:val="333333"/>
          <w:sz w:val="20"/>
          <w:szCs w:val="20"/>
        </w:rPr>
      </w:pPr>
    </w:p>
    <w:p w:rsidR="00C902C1" w:rsidRPr="00912E8F" w:rsidRDefault="00912E8F" w:rsidP="00912E8F">
      <w:pPr>
        <w:spacing w:after="150"/>
        <w:rPr>
          <w:rFonts w:eastAsia="Times New Roman"/>
          <w:sz w:val="20"/>
          <w:szCs w:val="20"/>
          <w:lang w:val="en" w:eastAsia="en-GB"/>
        </w:rPr>
      </w:pPr>
      <w:r>
        <w:rPr>
          <w:rFonts w:eastAsia="Times New Roman"/>
          <w:sz w:val="20"/>
          <w:szCs w:val="20"/>
          <w:lang w:val="en" w:eastAsia="en-GB"/>
        </w:rPr>
        <w:t xml:space="preserve">This funding will </w:t>
      </w:r>
      <w:r w:rsidRPr="00AA0D60">
        <w:rPr>
          <w:rFonts w:eastAsia="Times New Roman"/>
          <w:sz w:val="20"/>
          <w:szCs w:val="20"/>
          <w:lang w:val="en" w:eastAsia="en-GB"/>
        </w:rPr>
        <w:t xml:space="preserve">allow EPSRC-funded postdocs to take up short term placements in a partner </w:t>
      </w:r>
      <w:proofErr w:type="spellStart"/>
      <w:r w:rsidRPr="00AA0D60">
        <w:rPr>
          <w:rFonts w:eastAsia="Times New Roman"/>
          <w:sz w:val="20"/>
          <w:szCs w:val="20"/>
          <w:lang w:val="en" w:eastAsia="en-GB"/>
        </w:rPr>
        <w:t>organisation</w:t>
      </w:r>
      <w:proofErr w:type="spellEnd"/>
      <w:r w:rsidRPr="00AA0D60">
        <w:rPr>
          <w:rFonts w:eastAsia="Times New Roman"/>
          <w:sz w:val="20"/>
          <w:szCs w:val="20"/>
          <w:lang w:val="en" w:eastAsia="en-GB"/>
        </w:rPr>
        <w:t xml:space="preserve"> in industry, the public sector or third sector (not at other Universities).</w:t>
      </w:r>
      <w:r>
        <w:rPr>
          <w:rFonts w:eastAsia="Times New Roman"/>
          <w:sz w:val="20"/>
          <w:szCs w:val="20"/>
          <w:lang w:val="en" w:eastAsia="en-GB"/>
        </w:rPr>
        <w:t xml:space="preserve"> Th</w:t>
      </w:r>
      <w:r w:rsidRPr="00AA0D60">
        <w:rPr>
          <w:rFonts w:eastAsia="Times New Roman"/>
          <w:sz w:val="20"/>
          <w:szCs w:val="20"/>
          <w:lang w:val="en" w:eastAsia="en-GB"/>
        </w:rPr>
        <w:t xml:space="preserve">is </w:t>
      </w:r>
      <w:r w:rsidR="00126C8F">
        <w:rPr>
          <w:rFonts w:eastAsia="Times New Roman"/>
          <w:sz w:val="20"/>
          <w:szCs w:val="20"/>
          <w:lang w:val="en" w:eastAsia="en-GB"/>
        </w:rPr>
        <w:t xml:space="preserve">will </w:t>
      </w:r>
      <w:r w:rsidR="00FA5761">
        <w:rPr>
          <w:rFonts w:eastAsia="Times New Roman"/>
          <w:sz w:val="20"/>
          <w:szCs w:val="20"/>
          <w:lang w:val="en" w:eastAsia="en-GB"/>
        </w:rPr>
        <w:t xml:space="preserve">enable </w:t>
      </w:r>
      <w:r w:rsidRPr="00AA0D60">
        <w:rPr>
          <w:rFonts w:eastAsia="Times New Roman"/>
          <w:sz w:val="20"/>
          <w:szCs w:val="20"/>
          <w:lang w:val="en" w:eastAsia="en-GB"/>
        </w:rPr>
        <w:t xml:space="preserve">the postdoc to apply their research-based knowledge and expertise in a different context, helping the partner </w:t>
      </w:r>
      <w:proofErr w:type="spellStart"/>
      <w:r w:rsidRPr="00AA0D60">
        <w:rPr>
          <w:rFonts w:eastAsia="Times New Roman"/>
          <w:sz w:val="20"/>
          <w:szCs w:val="20"/>
          <w:lang w:val="en" w:eastAsia="en-GB"/>
        </w:rPr>
        <w:t>organisation</w:t>
      </w:r>
      <w:proofErr w:type="spellEnd"/>
      <w:r w:rsidRPr="00AA0D60">
        <w:rPr>
          <w:rFonts w:eastAsia="Times New Roman"/>
          <w:sz w:val="20"/>
          <w:szCs w:val="20"/>
          <w:lang w:val="en" w:eastAsia="en-GB"/>
        </w:rPr>
        <w:t xml:space="preserve"> innovate and the postdoc to gain valuable work experience.   </w:t>
      </w:r>
    </w:p>
    <w:p w:rsidR="00173C7B" w:rsidRDefault="00173C7B" w:rsidP="009106C4">
      <w:pPr>
        <w:rPr>
          <w:sz w:val="20"/>
          <w:szCs w:val="20"/>
        </w:rPr>
      </w:pPr>
      <w:r>
        <w:rPr>
          <w:sz w:val="20"/>
          <w:szCs w:val="20"/>
        </w:rPr>
        <w:t>G</w:t>
      </w:r>
      <w:r w:rsidRPr="00936CF1">
        <w:rPr>
          <w:sz w:val="20"/>
          <w:szCs w:val="20"/>
        </w:rPr>
        <w:t>uidance notes are provided at the end of this form.</w:t>
      </w:r>
    </w:p>
    <w:p w:rsidR="00FA1850" w:rsidRDefault="00FA1850" w:rsidP="009106C4">
      <w:pPr>
        <w:rPr>
          <w:sz w:val="20"/>
          <w:szCs w:val="20"/>
        </w:rPr>
      </w:pPr>
    </w:p>
    <w:p w:rsidR="00FA1850" w:rsidRPr="005E582D" w:rsidRDefault="00FA1850" w:rsidP="009106C4">
      <w:pPr>
        <w:rPr>
          <w:sz w:val="20"/>
          <w:szCs w:val="20"/>
        </w:rPr>
      </w:pPr>
    </w:p>
    <w:p w:rsidR="00711B8F" w:rsidRPr="006553A9" w:rsidRDefault="00711B8F" w:rsidP="009106C4">
      <w:r w:rsidRPr="006553A9">
        <w:rPr>
          <w:b/>
          <w:bCs/>
        </w:rPr>
        <w:t>1. INTRODUCTION</w:t>
      </w:r>
    </w:p>
    <w:p w:rsidR="009A738F" w:rsidRPr="006553A9" w:rsidRDefault="009A738F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704DEF" w:rsidRPr="00516F9A" w:rsidTr="00516F9A">
        <w:tc>
          <w:tcPr>
            <w:tcW w:w="8525" w:type="dxa"/>
            <w:shd w:val="clear" w:color="auto" w:fill="CCCCCC"/>
          </w:tcPr>
          <w:p w:rsidR="00704DEF" w:rsidRPr="00516F9A" w:rsidRDefault="00711B8F" w:rsidP="009106C4">
            <w:pPr>
              <w:rPr>
                <w:b/>
                <w:bCs/>
                <w:sz w:val="20"/>
                <w:szCs w:val="20"/>
              </w:rPr>
            </w:pPr>
            <w:r w:rsidRPr="00516F9A">
              <w:rPr>
                <w:b/>
                <w:bCs/>
                <w:sz w:val="20"/>
                <w:szCs w:val="20"/>
              </w:rPr>
              <w:t xml:space="preserve">1.1 </w:t>
            </w:r>
            <w:r w:rsidR="00612A3A" w:rsidRPr="00516F9A">
              <w:rPr>
                <w:b/>
                <w:bCs/>
                <w:sz w:val="20"/>
                <w:szCs w:val="20"/>
              </w:rPr>
              <w:t>TITLE OF PROPOSAL</w:t>
            </w:r>
            <w:r w:rsidR="00704DEF" w:rsidRPr="00516F9A">
              <w:rPr>
                <w:b/>
                <w:bCs/>
                <w:sz w:val="20"/>
                <w:szCs w:val="20"/>
              </w:rPr>
              <w:t>:</w:t>
            </w:r>
          </w:p>
        </w:tc>
      </w:tr>
      <w:tr w:rsidR="00704DEF" w:rsidRPr="00516F9A" w:rsidTr="00516F9A">
        <w:tc>
          <w:tcPr>
            <w:tcW w:w="8525" w:type="dxa"/>
            <w:shd w:val="clear" w:color="auto" w:fill="auto"/>
          </w:tcPr>
          <w:p w:rsidR="00612A3A" w:rsidRPr="00516F9A" w:rsidRDefault="00612A3A" w:rsidP="009106C4">
            <w:pPr>
              <w:rPr>
                <w:sz w:val="20"/>
                <w:szCs w:val="20"/>
              </w:rPr>
            </w:pPr>
          </w:p>
          <w:p w:rsidR="00675291" w:rsidRPr="00516F9A" w:rsidRDefault="00675291" w:rsidP="009106C4">
            <w:pPr>
              <w:rPr>
                <w:sz w:val="20"/>
                <w:szCs w:val="20"/>
              </w:rPr>
            </w:pPr>
          </w:p>
        </w:tc>
      </w:tr>
    </w:tbl>
    <w:p w:rsidR="00612A3A" w:rsidRPr="006553A9" w:rsidRDefault="00612A3A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0"/>
        <w:gridCol w:w="3060"/>
        <w:gridCol w:w="3125"/>
      </w:tblGrid>
      <w:tr w:rsidR="00612A3A" w:rsidRPr="00516F9A" w:rsidTr="00516F9A">
        <w:tc>
          <w:tcPr>
            <w:tcW w:w="8525" w:type="dxa"/>
            <w:gridSpan w:val="3"/>
            <w:shd w:val="clear" w:color="auto" w:fill="CCCCCC"/>
          </w:tcPr>
          <w:p w:rsidR="00612A3A" w:rsidRPr="00516F9A" w:rsidRDefault="009C6C44" w:rsidP="00675291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1.2</w:t>
            </w:r>
            <w:r w:rsidR="00711B8F" w:rsidRPr="00516F9A">
              <w:rPr>
                <w:b/>
                <w:bCs/>
                <w:sz w:val="20"/>
                <w:szCs w:val="20"/>
              </w:rPr>
              <w:t xml:space="preserve"> </w:t>
            </w:r>
            <w:r w:rsidR="00612A3A" w:rsidRPr="00516F9A">
              <w:rPr>
                <w:b/>
                <w:bCs/>
                <w:sz w:val="20"/>
                <w:szCs w:val="20"/>
              </w:rPr>
              <w:t>CONTACT DETAILS:</w:t>
            </w:r>
          </w:p>
        </w:tc>
      </w:tr>
      <w:tr w:rsidR="00612A3A" w:rsidRPr="00516F9A" w:rsidTr="00516F9A">
        <w:trPr>
          <w:trHeight w:val="233"/>
        </w:trPr>
        <w:tc>
          <w:tcPr>
            <w:tcW w:w="2340" w:type="dxa"/>
            <w:shd w:val="clear" w:color="auto" w:fill="auto"/>
          </w:tcPr>
          <w:p w:rsidR="00612A3A" w:rsidRPr="00516F9A" w:rsidRDefault="00612A3A" w:rsidP="00675291">
            <w:pPr>
              <w:rPr>
                <w:sz w:val="20"/>
                <w:szCs w:val="20"/>
              </w:rPr>
            </w:pPr>
          </w:p>
        </w:tc>
        <w:tc>
          <w:tcPr>
            <w:tcW w:w="3060" w:type="dxa"/>
            <w:shd w:val="clear" w:color="auto" w:fill="auto"/>
          </w:tcPr>
          <w:p w:rsidR="00612A3A" w:rsidRPr="00516F9A" w:rsidRDefault="00E75018" w:rsidP="005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Postdoc</w:t>
            </w:r>
            <w:r w:rsidR="009A572A">
              <w:rPr>
                <w:sz w:val="20"/>
                <w:szCs w:val="20"/>
              </w:rPr>
              <w:t>toral researcher</w:t>
            </w:r>
          </w:p>
        </w:tc>
        <w:tc>
          <w:tcPr>
            <w:tcW w:w="3125" w:type="dxa"/>
            <w:shd w:val="clear" w:color="auto" w:fill="auto"/>
          </w:tcPr>
          <w:p w:rsidR="00612A3A" w:rsidRPr="00516F9A" w:rsidRDefault="0099514D" w:rsidP="00516F9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Principal Investigator</w:t>
            </w:r>
          </w:p>
        </w:tc>
      </w:tr>
      <w:tr w:rsidR="00612A3A" w:rsidRPr="00516F9A" w:rsidTr="00516F9A">
        <w:tc>
          <w:tcPr>
            <w:tcW w:w="2340" w:type="dxa"/>
            <w:shd w:val="clear" w:color="auto" w:fill="auto"/>
          </w:tcPr>
          <w:p w:rsidR="00612A3A" w:rsidRPr="00516F9A" w:rsidRDefault="00612A3A" w:rsidP="00516F9A">
            <w:pPr>
              <w:jc w:val="right"/>
              <w:rPr>
                <w:sz w:val="20"/>
                <w:szCs w:val="20"/>
              </w:rPr>
            </w:pPr>
            <w:r w:rsidRPr="00516F9A">
              <w:rPr>
                <w:sz w:val="20"/>
                <w:szCs w:val="20"/>
              </w:rPr>
              <w:t>Name</w:t>
            </w:r>
          </w:p>
        </w:tc>
        <w:tc>
          <w:tcPr>
            <w:tcW w:w="3060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</w:tr>
      <w:tr w:rsidR="00612A3A" w:rsidRPr="00516F9A" w:rsidTr="00516F9A">
        <w:tc>
          <w:tcPr>
            <w:tcW w:w="2340" w:type="dxa"/>
            <w:shd w:val="clear" w:color="auto" w:fill="auto"/>
          </w:tcPr>
          <w:p w:rsidR="00612A3A" w:rsidRPr="00516F9A" w:rsidRDefault="00612A3A" w:rsidP="00516F9A">
            <w:pPr>
              <w:jc w:val="right"/>
              <w:rPr>
                <w:sz w:val="20"/>
                <w:szCs w:val="20"/>
              </w:rPr>
            </w:pPr>
            <w:r w:rsidRPr="00516F9A">
              <w:rPr>
                <w:sz w:val="20"/>
                <w:szCs w:val="20"/>
              </w:rPr>
              <w:t>Department</w:t>
            </w:r>
          </w:p>
        </w:tc>
        <w:tc>
          <w:tcPr>
            <w:tcW w:w="3060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</w:tr>
      <w:tr w:rsidR="00E37B09" w:rsidRPr="00516F9A" w:rsidTr="00516F9A">
        <w:tc>
          <w:tcPr>
            <w:tcW w:w="2340" w:type="dxa"/>
            <w:shd w:val="clear" w:color="auto" w:fill="auto"/>
          </w:tcPr>
          <w:p w:rsidR="00E37B09" w:rsidRPr="00516F9A" w:rsidRDefault="00E37B09" w:rsidP="00516F9A">
            <w:pPr>
              <w:jc w:val="right"/>
              <w:rPr>
                <w:sz w:val="20"/>
                <w:szCs w:val="20"/>
              </w:rPr>
            </w:pPr>
            <w:r w:rsidRPr="00516F9A">
              <w:rPr>
                <w:sz w:val="20"/>
                <w:szCs w:val="20"/>
              </w:rPr>
              <w:t>Telephone</w:t>
            </w:r>
          </w:p>
        </w:tc>
        <w:tc>
          <w:tcPr>
            <w:tcW w:w="3060" w:type="dxa"/>
            <w:shd w:val="clear" w:color="auto" w:fill="auto"/>
          </w:tcPr>
          <w:p w:rsidR="00E37B09" w:rsidRPr="00516F9A" w:rsidRDefault="00E37B09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E37B09" w:rsidRPr="00516F9A" w:rsidRDefault="00E37B09" w:rsidP="00612A3A">
            <w:pPr>
              <w:rPr>
                <w:sz w:val="20"/>
                <w:szCs w:val="20"/>
              </w:rPr>
            </w:pPr>
          </w:p>
        </w:tc>
      </w:tr>
      <w:tr w:rsidR="00612A3A" w:rsidRPr="00516F9A" w:rsidTr="00516F9A">
        <w:tc>
          <w:tcPr>
            <w:tcW w:w="2340" w:type="dxa"/>
            <w:shd w:val="clear" w:color="auto" w:fill="auto"/>
          </w:tcPr>
          <w:p w:rsidR="00612A3A" w:rsidRPr="00516F9A" w:rsidRDefault="00E766DF" w:rsidP="00516F9A">
            <w:pPr>
              <w:jc w:val="righ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</w:t>
            </w:r>
            <w:r w:rsidR="00612A3A" w:rsidRPr="00516F9A">
              <w:rPr>
                <w:sz w:val="20"/>
                <w:szCs w:val="20"/>
              </w:rPr>
              <w:t>mail Address</w:t>
            </w:r>
          </w:p>
        </w:tc>
        <w:tc>
          <w:tcPr>
            <w:tcW w:w="3060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  <w:tc>
          <w:tcPr>
            <w:tcW w:w="3125" w:type="dxa"/>
            <w:shd w:val="clear" w:color="auto" w:fill="auto"/>
          </w:tcPr>
          <w:p w:rsidR="00612A3A" w:rsidRPr="00516F9A" w:rsidRDefault="00612A3A" w:rsidP="00612A3A">
            <w:pPr>
              <w:rPr>
                <w:sz w:val="20"/>
                <w:szCs w:val="20"/>
              </w:rPr>
            </w:pPr>
          </w:p>
        </w:tc>
      </w:tr>
    </w:tbl>
    <w:p w:rsidR="00612A3A" w:rsidRPr="006553A9" w:rsidRDefault="00612A3A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606FFE" w:rsidRPr="00516F9A" w:rsidTr="00516F9A">
        <w:tc>
          <w:tcPr>
            <w:tcW w:w="8525" w:type="dxa"/>
            <w:shd w:val="clear" w:color="auto" w:fill="CCCCCC"/>
          </w:tcPr>
          <w:p w:rsidR="00606FFE" w:rsidRPr="00516F9A" w:rsidRDefault="009C6C44" w:rsidP="00140ED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1.3</w:t>
            </w:r>
            <w:r w:rsidR="00711B8F" w:rsidRPr="00516F9A">
              <w:rPr>
                <w:b/>
                <w:bCs/>
                <w:sz w:val="20"/>
                <w:szCs w:val="20"/>
              </w:rPr>
              <w:t xml:space="preserve"> </w:t>
            </w:r>
            <w:r w:rsidR="00606FFE" w:rsidRPr="00516F9A">
              <w:rPr>
                <w:b/>
                <w:bCs/>
                <w:sz w:val="20"/>
                <w:szCs w:val="20"/>
              </w:rPr>
              <w:t xml:space="preserve">BRIEF OVERVIEW OF THE </w:t>
            </w:r>
            <w:r w:rsidR="007C648B">
              <w:rPr>
                <w:b/>
                <w:bCs/>
                <w:sz w:val="20"/>
                <w:szCs w:val="20"/>
              </w:rPr>
              <w:t>PLACEMENT</w:t>
            </w:r>
          </w:p>
          <w:p w:rsidR="00606FFE" w:rsidRPr="006211F0" w:rsidRDefault="006211F0" w:rsidP="00C902C1">
            <w:pPr>
              <w:rPr>
                <w:sz w:val="18"/>
                <w:szCs w:val="18"/>
              </w:rPr>
            </w:pPr>
            <w:r w:rsidRPr="006211F0">
              <w:rPr>
                <w:sz w:val="18"/>
                <w:szCs w:val="18"/>
              </w:rPr>
              <w:t>A s</w:t>
            </w:r>
            <w:r w:rsidR="00912E8F">
              <w:rPr>
                <w:sz w:val="18"/>
                <w:szCs w:val="18"/>
              </w:rPr>
              <w:t>ummary of the aim of the placement</w:t>
            </w:r>
            <w:r w:rsidRPr="006211F0">
              <w:rPr>
                <w:sz w:val="18"/>
                <w:szCs w:val="18"/>
              </w:rPr>
              <w:t>,</w:t>
            </w:r>
            <w:r w:rsidR="00912E8F">
              <w:rPr>
                <w:sz w:val="18"/>
                <w:szCs w:val="18"/>
              </w:rPr>
              <w:t xml:space="preserve"> the activities to be carried out </w:t>
            </w:r>
            <w:r w:rsidRPr="006211F0">
              <w:rPr>
                <w:sz w:val="18"/>
                <w:szCs w:val="18"/>
              </w:rPr>
              <w:t xml:space="preserve">and what a successful outcome will be. The outcome </w:t>
            </w:r>
            <w:r w:rsidR="00A860AE">
              <w:rPr>
                <w:sz w:val="18"/>
                <w:szCs w:val="18"/>
              </w:rPr>
              <w:t xml:space="preserve">should </w:t>
            </w:r>
            <w:r w:rsidR="00C902C1">
              <w:rPr>
                <w:sz w:val="18"/>
                <w:szCs w:val="18"/>
              </w:rPr>
              <w:t xml:space="preserve">reflect the effective transfer of knowledge between the University and the </w:t>
            </w:r>
            <w:r w:rsidR="00A860AE">
              <w:rPr>
                <w:sz w:val="18"/>
                <w:szCs w:val="18"/>
              </w:rPr>
              <w:t>partner</w:t>
            </w:r>
            <w:r w:rsidR="00F55FE2">
              <w:rPr>
                <w:sz w:val="18"/>
                <w:szCs w:val="18"/>
              </w:rPr>
              <w:t xml:space="preserve"> organisation</w:t>
            </w:r>
            <w:r w:rsidRPr="006211F0">
              <w:rPr>
                <w:sz w:val="18"/>
                <w:szCs w:val="18"/>
              </w:rPr>
              <w:t xml:space="preserve"> </w:t>
            </w:r>
            <w:r w:rsidR="00E75018">
              <w:rPr>
                <w:sz w:val="18"/>
                <w:szCs w:val="18"/>
              </w:rPr>
              <w:t>(max 1</w:t>
            </w:r>
            <w:r w:rsidR="00F53184" w:rsidRPr="006211F0">
              <w:rPr>
                <w:sz w:val="18"/>
                <w:szCs w:val="18"/>
              </w:rPr>
              <w:t>00</w:t>
            </w:r>
            <w:r w:rsidR="009D0890" w:rsidRPr="006211F0">
              <w:rPr>
                <w:sz w:val="18"/>
                <w:szCs w:val="18"/>
              </w:rPr>
              <w:t xml:space="preserve"> words)</w:t>
            </w:r>
          </w:p>
        </w:tc>
      </w:tr>
      <w:tr w:rsidR="00606FFE" w:rsidRPr="00516F9A" w:rsidTr="00516F9A">
        <w:tc>
          <w:tcPr>
            <w:tcW w:w="8525" w:type="dxa"/>
            <w:shd w:val="clear" w:color="auto" w:fill="auto"/>
          </w:tcPr>
          <w:p w:rsidR="00606FFE" w:rsidRDefault="00606FFE" w:rsidP="00140ED2">
            <w:pPr>
              <w:rPr>
                <w:sz w:val="20"/>
                <w:szCs w:val="20"/>
              </w:rPr>
            </w:pPr>
          </w:p>
          <w:p w:rsidR="00912E8F" w:rsidRPr="00516F9A" w:rsidRDefault="00912E8F" w:rsidP="00140ED2">
            <w:pPr>
              <w:rPr>
                <w:sz w:val="20"/>
                <w:szCs w:val="20"/>
              </w:rPr>
            </w:pPr>
          </w:p>
          <w:p w:rsidR="00606FFE" w:rsidRPr="00516F9A" w:rsidRDefault="00606FFE" w:rsidP="00140ED2">
            <w:pPr>
              <w:rPr>
                <w:sz w:val="20"/>
                <w:szCs w:val="20"/>
              </w:rPr>
            </w:pPr>
          </w:p>
        </w:tc>
      </w:tr>
    </w:tbl>
    <w:p w:rsidR="00593826" w:rsidRDefault="00593826" w:rsidP="009106C4">
      <w:pPr>
        <w:rPr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6D263A" w:rsidRPr="00516F9A" w:rsidTr="006D263A">
        <w:tc>
          <w:tcPr>
            <w:tcW w:w="8525" w:type="dxa"/>
            <w:shd w:val="clear" w:color="auto" w:fill="CCCCCC"/>
          </w:tcPr>
          <w:p w:rsidR="006D263A" w:rsidRPr="00516F9A" w:rsidRDefault="009C6C44" w:rsidP="006D263A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1.4</w:t>
            </w:r>
            <w:r w:rsidR="006D263A" w:rsidRPr="00516F9A">
              <w:rPr>
                <w:b/>
                <w:bCs/>
                <w:sz w:val="20"/>
                <w:szCs w:val="20"/>
              </w:rPr>
              <w:t xml:space="preserve"> </w:t>
            </w:r>
            <w:r w:rsidR="006D263A">
              <w:rPr>
                <w:b/>
                <w:bCs/>
                <w:sz w:val="20"/>
                <w:szCs w:val="20"/>
              </w:rPr>
              <w:t>PREVIOUS EPSRC FUNDING</w:t>
            </w:r>
          </w:p>
          <w:p w:rsidR="00DD59F1" w:rsidRPr="00277FAE" w:rsidRDefault="00DD59F1" w:rsidP="007C648B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(a) </w:t>
            </w:r>
            <w:r w:rsidR="006D263A" w:rsidRPr="00277FAE">
              <w:rPr>
                <w:sz w:val="18"/>
                <w:szCs w:val="18"/>
              </w:rPr>
              <w:t>What</w:t>
            </w:r>
            <w:r w:rsidR="006211F0" w:rsidRPr="00277FAE">
              <w:rPr>
                <w:sz w:val="18"/>
                <w:szCs w:val="18"/>
              </w:rPr>
              <w:t xml:space="preserve"> EPSRC research </w:t>
            </w:r>
            <w:proofErr w:type="gramStart"/>
            <w:r w:rsidR="006211F0" w:rsidRPr="00277FAE">
              <w:rPr>
                <w:sz w:val="18"/>
                <w:szCs w:val="18"/>
              </w:rPr>
              <w:t xml:space="preserve">grant </w:t>
            </w:r>
            <w:r w:rsidR="000A63AF">
              <w:rPr>
                <w:sz w:val="18"/>
                <w:szCs w:val="18"/>
              </w:rPr>
              <w:t>,</w:t>
            </w:r>
            <w:proofErr w:type="gramEnd"/>
            <w:r w:rsidR="000A63AF">
              <w:rPr>
                <w:sz w:val="18"/>
                <w:szCs w:val="18"/>
              </w:rPr>
              <w:t xml:space="preserve"> fellowship </w:t>
            </w:r>
            <w:r w:rsidR="006211F0" w:rsidRPr="00277FAE">
              <w:rPr>
                <w:sz w:val="18"/>
                <w:szCs w:val="18"/>
              </w:rPr>
              <w:t xml:space="preserve">or studentship </w:t>
            </w:r>
            <w:r w:rsidR="006D263A" w:rsidRPr="00277FAE">
              <w:rPr>
                <w:sz w:val="18"/>
                <w:szCs w:val="18"/>
              </w:rPr>
              <w:t>is this application following o</w:t>
            </w:r>
            <w:r w:rsidR="006211F0" w:rsidRPr="00277FAE">
              <w:rPr>
                <w:sz w:val="18"/>
                <w:szCs w:val="18"/>
              </w:rPr>
              <w:t xml:space="preserve">n from? Provide RG </w:t>
            </w:r>
            <w:r w:rsidR="007C648B">
              <w:rPr>
                <w:sz w:val="18"/>
                <w:szCs w:val="18"/>
              </w:rPr>
              <w:t xml:space="preserve">number, </w:t>
            </w:r>
            <w:r w:rsidR="006211F0" w:rsidRPr="00277FAE">
              <w:rPr>
                <w:sz w:val="18"/>
                <w:szCs w:val="18"/>
              </w:rPr>
              <w:t>PI or student name, title</w:t>
            </w:r>
            <w:r w:rsidR="006D263A" w:rsidRPr="00277FAE">
              <w:rPr>
                <w:sz w:val="18"/>
                <w:szCs w:val="18"/>
              </w:rPr>
              <w:t xml:space="preserve"> and start and end dates.</w:t>
            </w:r>
          </w:p>
        </w:tc>
      </w:tr>
      <w:tr w:rsidR="006D263A" w:rsidRPr="00516F9A" w:rsidTr="006D263A">
        <w:tc>
          <w:tcPr>
            <w:tcW w:w="8525" w:type="dxa"/>
            <w:shd w:val="clear" w:color="auto" w:fill="auto"/>
          </w:tcPr>
          <w:p w:rsidR="006D263A" w:rsidRDefault="006D263A" w:rsidP="006D263A">
            <w:pPr>
              <w:rPr>
                <w:sz w:val="20"/>
                <w:szCs w:val="20"/>
              </w:rPr>
            </w:pPr>
          </w:p>
          <w:p w:rsidR="00DD59F1" w:rsidRPr="00516F9A" w:rsidRDefault="00DD59F1" w:rsidP="006D263A">
            <w:pPr>
              <w:rPr>
                <w:sz w:val="20"/>
                <w:szCs w:val="20"/>
              </w:rPr>
            </w:pPr>
          </w:p>
          <w:p w:rsidR="006D263A" w:rsidRPr="00516F9A" w:rsidRDefault="006D263A" w:rsidP="006D263A">
            <w:pPr>
              <w:rPr>
                <w:sz w:val="20"/>
                <w:szCs w:val="20"/>
              </w:rPr>
            </w:pPr>
          </w:p>
        </w:tc>
      </w:tr>
    </w:tbl>
    <w:p w:rsidR="006D263A" w:rsidRDefault="006D263A" w:rsidP="009106C4">
      <w:pPr>
        <w:rPr>
          <w:sz w:val="20"/>
          <w:szCs w:val="20"/>
        </w:rPr>
      </w:pPr>
    </w:p>
    <w:p w:rsidR="00F55FE2" w:rsidRDefault="00F55FE2" w:rsidP="00744E21">
      <w:pPr>
        <w:rPr>
          <w:sz w:val="20"/>
          <w:szCs w:val="20"/>
        </w:rPr>
      </w:pPr>
    </w:p>
    <w:p w:rsidR="00744E21" w:rsidRDefault="000563D7" w:rsidP="00744E21">
      <w:pPr>
        <w:rPr>
          <w:b/>
          <w:bCs/>
        </w:rPr>
      </w:pPr>
      <w:r>
        <w:rPr>
          <w:b/>
          <w:bCs/>
        </w:rPr>
        <w:t>2</w:t>
      </w:r>
      <w:r w:rsidR="009C1E91" w:rsidRPr="009A3C1B">
        <w:rPr>
          <w:b/>
          <w:bCs/>
        </w:rPr>
        <w:t xml:space="preserve">. </w:t>
      </w:r>
      <w:r w:rsidR="00CA0554">
        <w:rPr>
          <w:b/>
          <w:bCs/>
        </w:rPr>
        <w:t>PROJECT PARTNER</w:t>
      </w:r>
    </w:p>
    <w:p w:rsidR="009C3C8C" w:rsidRPr="009A3C1B" w:rsidRDefault="009C3C8C" w:rsidP="00744E21">
      <w:pPr>
        <w:rPr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33145E" w:rsidRPr="006D263A" w:rsidTr="0033145E">
        <w:tc>
          <w:tcPr>
            <w:tcW w:w="8525" w:type="dxa"/>
            <w:shd w:val="clear" w:color="auto" w:fill="CCCCCC"/>
          </w:tcPr>
          <w:p w:rsidR="00FA1850" w:rsidRDefault="0033145E" w:rsidP="00FA1850">
            <w:pPr>
              <w:pStyle w:val="Heading2"/>
              <w:spacing w:line="240" w:lineRule="auto"/>
              <w:rPr>
                <w:sz w:val="20"/>
              </w:rPr>
            </w:pPr>
            <w:r w:rsidRPr="009A3C1B">
              <w:rPr>
                <w:sz w:val="20"/>
              </w:rPr>
              <w:t>2</w:t>
            </w:r>
            <w:r w:rsidR="00CA0554">
              <w:rPr>
                <w:sz w:val="20"/>
              </w:rPr>
              <w:t>.1 OVERVIEW OF COMPANY BUSINESS</w:t>
            </w:r>
          </w:p>
          <w:p w:rsidR="00CA0554" w:rsidRPr="00FA1850" w:rsidRDefault="00FA1850" w:rsidP="00FA1850">
            <w:pPr>
              <w:pStyle w:val="Heading2"/>
              <w:spacing w:line="240" w:lineRule="auto"/>
              <w:rPr>
                <w:b w:val="0"/>
                <w:sz w:val="20"/>
              </w:rPr>
            </w:pPr>
            <w:r w:rsidRPr="00FA1850">
              <w:rPr>
                <w:b w:val="0"/>
                <w:sz w:val="20"/>
              </w:rPr>
              <w:t>B</w:t>
            </w:r>
            <w:r w:rsidR="00CA0554" w:rsidRPr="00FA1850">
              <w:rPr>
                <w:b w:val="0"/>
                <w:sz w:val="18"/>
                <w:szCs w:val="18"/>
              </w:rPr>
              <w:t xml:space="preserve">rief background details of the company’s area of business </w:t>
            </w:r>
            <w:r w:rsidR="000563D7" w:rsidRPr="00FA1850">
              <w:rPr>
                <w:b w:val="0"/>
                <w:sz w:val="18"/>
                <w:szCs w:val="18"/>
              </w:rPr>
              <w:t xml:space="preserve">and experience </w:t>
            </w:r>
            <w:r w:rsidR="00912E8F">
              <w:rPr>
                <w:b w:val="0"/>
                <w:sz w:val="18"/>
                <w:szCs w:val="18"/>
              </w:rPr>
              <w:t>of relevance to the placement</w:t>
            </w:r>
            <w:r w:rsidR="000563D7" w:rsidRPr="00FA1850">
              <w:rPr>
                <w:b w:val="0"/>
                <w:sz w:val="18"/>
                <w:szCs w:val="18"/>
              </w:rPr>
              <w:t>, explaining the reason f</w:t>
            </w:r>
            <w:r w:rsidR="00912E8F">
              <w:rPr>
                <w:b w:val="0"/>
                <w:sz w:val="18"/>
                <w:szCs w:val="18"/>
              </w:rPr>
              <w:t>or their interest in the placement</w:t>
            </w:r>
            <w:r w:rsidR="000563D7" w:rsidRPr="00FA1850">
              <w:rPr>
                <w:b w:val="0"/>
                <w:sz w:val="18"/>
                <w:szCs w:val="18"/>
              </w:rPr>
              <w:t>.</w:t>
            </w:r>
            <w:r w:rsidR="001D4882" w:rsidRPr="00FA1850">
              <w:rPr>
                <w:b w:val="0"/>
                <w:sz w:val="18"/>
                <w:szCs w:val="18"/>
              </w:rPr>
              <w:t xml:space="preserve"> (</w:t>
            </w:r>
            <w:proofErr w:type="gramStart"/>
            <w:r>
              <w:rPr>
                <w:b w:val="0"/>
                <w:sz w:val="18"/>
                <w:szCs w:val="18"/>
              </w:rPr>
              <w:t>max</w:t>
            </w:r>
            <w:proofErr w:type="gramEnd"/>
            <w:r>
              <w:rPr>
                <w:b w:val="0"/>
                <w:sz w:val="18"/>
                <w:szCs w:val="18"/>
              </w:rPr>
              <w:t xml:space="preserve"> </w:t>
            </w:r>
            <w:r w:rsidR="00FE26F6">
              <w:rPr>
                <w:b w:val="0"/>
                <w:sz w:val="18"/>
                <w:szCs w:val="18"/>
              </w:rPr>
              <w:t>100</w:t>
            </w:r>
            <w:r w:rsidR="001D4882" w:rsidRPr="00FA1850">
              <w:rPr>
                <w:b w:val="0"/>
                <w:sz w:val="18"/>
                <w:szCs w:val="18"/>
              </w:rPr>
              <w:t xml:space="preserve"> words)</w:t>
            </w:r>
          </w:p>
          <w:p w:rsidR="0033145E" w:rsidRPr="00277FAE" w:rsidRDefault="0033145E" w:rsidP="00436ECD">
            <w:pPr>
              <w:rPr>
                <w:sz w:val="18"/>
                <w:szCs w:val="18"/>
              </w:rPr>
            </w:pPr>
          </w:p>
        </w:tc>
      </w:tr>
      <w:tr w:rsidR="0033145E" w:rsidRPr="006D263A" w:rsidTr="0033145E">
        <w:tc>
          <w:tcPr>
            <w:tcW w:w="8525" w:type="dxa"/>
            <w:shd w:val="clear" w:color="auto" w:fill="auto"/>
          </w:tcPr>
          <w:p w:rsidR="00CA0554" w:rsidRDefault="00CA0554" w:rsidP="00CA0554">
            <w:pPr>
              <w:rPr>
                <w:sz w:val="20"/>
                <w:szCs w:val="20"/>
                <w:highlight w:val="yellow"/>
              </w:rPr>
            </w:pPr>
          </w:p>
          <w:p w:rsidR="001D4882" w:rsidRDefault="001D4882" w:rsidP="00CA0554">
            <w:pPr>
              <w:rPr>
                <w:sz w:val="20"/>
                <w:szCs w:val="20"/>
                <w:highlight w:val="yellow"/>
              </w:rPr>
            </w:pPr>
          </w:p>
          <w:p w:rsidR="00CA0554" w:rsidRPr="006D263A" w:rsidRDefault="00CA0554" w:rsidP="00CA055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744E21" w:rsidRDefault="00744E21" w:rsidP="009106C4">
      <w:pPr>
        <w:rPr>
          <w:sz w:val="20"/>
          <w:szCs w:val="20"/>
          <w:highlight w:val="yellow"/>
        </w:rPr>
      </w:pPr>
    </w:p>
    <w:p w:rsidR="00A1096F" w:rsidRDefault="00A1096F">
      <w:pPr>
        <w:rPr>
          <w:sz w:val="20"/>
          <w:szCs w:val="20"/>
          <w:highlight w:val="yellow"/>
        </w:rPr>
      </w:pPr>
      <w:r>
        <w:rPr>
          <w:sz w:val="20"/>
          <w:szCs w:val="20"/>
          <w:highlight w:val="yellow"/>
        </w:rPr>
        <w:br w:type="page"/>
      </w:r>
    </w:p>
    <w:p w:rsidR="00030528" w:rsidRPr="006D263A" w:rsidRDefault="00030528" w:rsidP="00874DB3">
      <w:pPr>
        <w:rPr>
          <w:sz w:val="20"/>
          <w:szCs w:val="20"/>
          <w:highlight w:val="yellow"/>
        </w:rPr>
      </w:pPr>
    </w:p>
    <w:p w:rsidR="00617297" w:rsidRPr="009C1E91" w:rsidRDefault="00593826" w:rsidP="00874DB3">
      <w:pPr>
        <w:rPr>
          <w:b/>
          <w:bCs/>
        </w:rPr>
      </w:pPr>
      <w:r w:rsidRPr="009C1E91">
        <w:rPr>
          <w:b/>
          <w:bCs/>
        </w:rPr>
        <w:t>3</w:t>
      </w:r>
      <w:r w:rsidR="00A860AE">
        <w:rPr>
          <w:b/>
          <w:bCs/>
        </w:rPr>
        <w:t>. PROJECT PLAN</w:t>
      </w:r>
    </w:p>
    <w:p w:rsidR="00506883" w:rsidRPr="006D263A" w:rsidRDefault="00506883" w:rsidP="00874DB3">
      <w:pPr>
        <w:rPr>
          <w:b/>
          <w:bCs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506883" w:rsidRPr="006D263A" w:rsidTr="00516F9A">
        <w:tc>
          <w:tcPr>
            <w:tcW w:w="8525" w:type="dxa"/>
            <w:shd w:val="clear" w:color="auto" w:fill="CCCCCC"/>
          </w:tcPr>
          <w:p w:rsidR="00506883" w:rsidRPr="009C1E91" w:rsidRDefault="00593826" w:rsidP="00DC605D">
            <w:pPr>
              <w:rPr>
                <w:sz w:val="20"/>
                <w:szCs w:val="20"/>
              </w:rPr>
            </w:pPr>
            <w:r w:rsidRPr="009C1E91">
              <w:rPr>
                <w:b/>
                <w:bCs/>
                <w:sz w:val="20"/>
                <w:szCs w:val="20"/>
              </w:rPr>
              <w:t>3</w:t>
            </w:r>
            <w:r w:rsidR="00CA0554">
              <w:rPr>
                <w:b/>
                <w:bCs/>
                <w:sz w:val="20"/>
                <w:szCs w:val="20"/>
              </w:rPr>
              <w:t>.</w:t>
            </w:r>
            <w:r w:rsidR="001D4882">
              <w:rPr>
                <w:b/>
                <w:bCs/>
                <w:sz w:val="20"/>
                <w:szCs w:val="20"/>
              </w:rPr>
              <w:t>1</w:t>
            </w:r>
            <w:r w:rsidR="00C0530D" w:rsidRPr="009C1E91">
              <w:rPr>
                <w:b/>
                <w:bCs/>
                <w:sz w:val="20"/>
                <w:szCs w:val="20"/>
              </w:rPr>
              <w:t xml:space="preserve"> BACKGROUND INFORMATION</w:t>
            </w:r>
            <w:r w:rsidR="00F53184" w:rsidRPr="009C1E91">
              <w:rPr>
                <w:b/>
                <w:bCs/>
                <w:sz w:val="20"/>
                <w:szCs w:val="20"/>
              </w:rPr>
              <w:t>:</w:t>
            </w:r>
          </w:p>
          <w:p w:rsidR="00DC605D" w:rsidRPr="00A62002" w:rsidRDefault="00CA0554" w:rsidP="00F55FE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Brief details of scientific</w:t>
            </w:r>
            <w:r w:rsidR="001D4882">
              <w:rPr>
                <w:sz w:val="18"/>
                <w:szCs w:val="18"/>
              </w:rPr>
              <w:t xml:space="preserve"> background </w:t>
            </w:r>
            <w:r w:rsidR="00912E8F">
              <w:rPr>
                <w:sz w:val="18"/>
                <w:szCs w:val="18"/>
              </w:rPr>
              <w:t xml:space="preserve">referencing </w:t>
            </w:r>
            <w:r>
              <w:rPr>
                <w:sz w:val="18"/>
                <w:szCs w:val="18"/>
              </w:rPr>
              <w:t xml:space="preserve">EPSRC funding. </w:t>
            </w:r>
            <w:r w:rsidR="00A62002" w:rsidRPr="00A62002">
              <w:rPr>
                <w:sz w:val="18"/>
                <w:szCs w:val="18"/>
              </w:rPr>
              <w:t>Full CVs are not required but please highlight relevant experience</w:t>
            </w:r>
            <w:r w:rsidR="00E75018">
              <w:rPr>
                <w:sz w:val="18"/>
                <w:szCs w:val="18"/>
              </w:rPr>
              <w:t xml:space="preserve"> of the postdoc</w:t>
            </w:r>
            <w:r w:rsidR="00A62002" w:rsidRPr="00A62002">
              <w:rPr>
                <w:sz w:val="18"/>
                <w:szCs w:val="18"/>
              </w:rPr>
              <w:t>.</w:t>
            </w:r>
            <w:r w:rsidR="0036001A">
              <w:rPr>
                <w:sz w:val="18"/>
                <w:szCs w:val="18"/>
              </w:rPr>
              <w:t xml:space="preserve"> Details of any previous collaboration </w:t>
            </w:r>
            <w:r w:rsidR="00F55FE2">
              <w:rPr>
                <w:sz w:val="18"/>
                <w:szCs w:val="18"/>
              </w:rPr>
              <w:t xml:space="preserve">with </w:t>
            </w:r>
            <w:r w:rsidR="0036001A">
              <w:rPr>
                <w:sz w:val="18"/>
                <w:szCs w:val="18"/>
              </w:rPr>
              <w:t xml:space="preserve">the company.   </w:t>
            </w:r>
            <w:r w:rsidR="00DC605D" w:rsidRPr="00A62002">
              <w:rPr>
                <w:sz w:val="18"/>
                <w:szCs w:val="18"/>
              </w:rPr>
              <w:t>(</w:t>
            </w:r>
            <w:r w:rsidR="005C64E7" w:rsidRPr="00A62002">
              <w:rPr>
                <w:sz w:val="18"/>
                <w:szCs w:val="18"/>
              </w:rPr>
              <w:t xml:space="preserve">max </w:t>
            </w:r>
            <w:r w:rsidR="00FE26F6">
              <w:rPr>
                <w:sz w:val="18"/>
                <w:szCs w:val="18"/>
              </w:rPr>
              <w:t>100</w:t>
            </w:r>
            <w:r w:rsidR="00DC605D" w:rsidRPr="00A62002">
              <w:rPr>
                <w:sz w:val="18"/>
                <w:szCs w:val="18"/>
              </w:rPr>
              <w:t xml:space="preserve"> words)</w:t>
            </w:r>
          </w:p>
        </w:tc>
      </w:tr>
      <w:tr w:rsidR="00506883" w:rsidRPr="006D263A" w:rsidTr="00516F9A">
        <w:tc>
          <w:tcPr>
            <w:tcW w:w="8525" w:type="dxa"/>
            <w:shd w:val="clear" w:color="auto" w:fill="auto"/>
          </w:tcPr>
          <w:p w:rsidR="00506883" w:rsidRDefault="001D4882" w:rsidP="00615B6D">
            <w:pPr>
              <w:rPr>
                <w:sz w:val="20"/>
                <w:szCs w:val="20"/>
                <w:highlight w:val="yellow"/>
              </w:rPr>
            </w:pPr>
            <w:r>
              <w:rPr>
                <w:sz w:val="20"/>
                <w:szCs w:val="20"/>
                <w:highlight w:val="yellow"/>
              </w:rPr>
              <w:t xml:space="preserve">    </w:t>
            </w:r>
          </w:p>
          <w:p w:rsidR="001D4882" w:rsidRDefault="001D4882" w:rsidP="00615B6D">
            <w:pPr>
              <w:rPr>
                <w:sz w:val="20"/>
                <w:szCs w:val="20"/>
                <w:highlight w:val="yellow"/>
              </w:rPr>
            </w:pPr>
          </w:p>
          <w:p w:rsidR="001D4882" w:rsidRDefault="001D4882" w:rsidP="00615B6D">
            <w:pPr>
              <w:rPr>
                <w:sz w:val="20"/>
                <w:szCs w:val="20"/>
                <w:highlight w:val="yellow"/>
              </w:rPr>
            </w:pPr>
          </w:p>
          <w:p w:rsidR="001D4882" w:rsidRDefault="001D4882" w:rsidP="00615B6D">
            <w:pPr>
              <w:rPr>
                <w:sz w:val="20"/>
                <w:szCs w:val="20"/>
                <w:highlight w:val="yellow"/>
              </w:rPr>
            </w:pPr>
          </w:p>
          <w:p w:rsidR="00506883" w:rsidRPr="006D263A" w:rsidRDefault="00506883" w:rsidP="00615B6D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DC605D" w:rsidRPr="006D263A" w:rsidRDefault="00DC605D" w:rsidP="00DC605D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491"/>
      </w:tblGrid>
      <w:tr w:rsidR="00DC605D" w:rsidRPr="006D263A" w:rsidTr="000563D7">
        <w:tc>
          <w:tcPr>
            <w:tcW w:w="8491" w:type="dxa"/>
            <w:shd w:val="clear" w:color="auto" w:fill="CCCCCC"/>
          </w:tcPr>
          <w:p w:rsidR="00DC605D" w:rsidRPr="00A95A2D" w:rsidRDefault="00593826" w:rsidP="00DC605D">
            <w:pPr>
              <w:rPr>
                <w:b/>
                <w:bCs/>
                <w:sz w:val="18"/>
                <w:szCs w:val="18"/>
              </w:rPr>
            </w:pPr>
            <w:r w:rsidRPr="00A95A2D">
              <w:rPr>
                <w:b/>
                <w:bCs/>
                <w:sz w:val="18"/>
                <w:szCs w:val="18"/>
              </w:rPr>
              <w:t>3</w:t>
            </w:r>
            <w:r w:rsidR="00DC605D" w:rsidRPr="00A95A2D">
              <w:rPr>
                <w:b/>
                <w:bCs/>
                <w:sz w:val="18"/>
                <w:szCs w:val="18"/>
              </w:rPr>
              <w:t xml:space="preserve">.2 </w:t>
            </w:r>
            <w:r w:rsidR="00CA0554">
              <w:rPr>
                <w:b/>
                <w:bCs/>
                <w:sz w:val="18"/>
                <w:szCs w:val="18"/>
              </w:rPr>
              <w:t xml:space="preserve">PROJECT AIMS AND </w:t>
            </w:r>
            <w:r w:rsidR="00E24583">
              <w:rPr>
                <w:b/>
                <w:bCs/>
                <w:sz w:val="18"/>
                <w:szCs w:val="18"/>
              </w:rPr>
              <w:t>WORKPLAN</w:t>
            </w:r>
          </w:p>
          <w:p w:rsidR="00E24583" w:rsidRDefault="00DC605D" w:rsidP="00E75018">
            <w:pPr>
              <w:rPr>
                <w:sz w:val="18"/>
                <w:szCs w:val="18"/>
              </w:rPr>
            </w:pPr>
            <w:r w:rsidRPr="00A95A2D">
              <w:rPr>
                <w:sz w:val="18"/>
                <w:szCs w:val="18"/>
              </w:rPr>
              <w:t xml:space="preserve">What are the main </w:t>
            </w:r>
            <w:r w:rsidR="0091047F" w:rsidRPr="00A95A2D">
              <w:rPr>
                <w:sz w:val="18"/>
                <w:szCs w:val="18"/>
              </w:rPr>
              <w:t>objectives of the proposed</w:t>
            </w:r>
            <w:r w:rsidR="00912E8F">
              <w:rPr>
                <w:sz w:val="18"/>
                <w:szCs w:val="18"/>
              </w:rPr>
              <w:t xml:space="preserve"> placement</w:t>
            </w:r>
            <w:r w:rsidR="0091047F" w:rsidRPr="00A95A2D">
              <w:rPr>
                <w:sz w:val="18"/>
                <w:szCs w:val="18"/>
              </w:rPr>
              <w:t>?</w:t>
            </w:r>
            <w:r w:rsidR="00C902C1">
              <w:rPr>
                <w:sz w:val="18"/>
                <w:szCs w:val="18"/>
              </w:rPr>
              <w:t xml:space="preserve"> </w:t>
            </w:r>
            <w:r w:rsidR="00E24583" w:rsidRPr="00A95A2D">
              <w:rPr>
                <w:sz w:val="18"/>
                <w:szCs w:val="18"/>
              </w:rPr>
              <w:t>Describe the wor</w:t>
            </w:r>
            <w:r w:rsidR="00E24583">
              <w:rPr>
                <w:sz w:val="18"/>
                <w:szCs w:val="18"/>
              </w:rPr>
              <w:t>k that the funding will support</w:t>
            </w:r>
            <w:r w:rsidR="00E24583" w:rsidRPr="00A95A2D">
              <w:rPr>
                <w:sz w:val="18"/>
                <w:szCs w:val="18"/>
              </w:rPr>
              <w:t>. Include a list of</w:t>
            </w:r>
            <w:r w:rsidR="00E24583">
              <w:rPr>
                <w:sz w:val="18"/>
                <w:szCs w:val="18"/>
              </w:rPr>
              <w:t xml:space="preserve"> tasks with expected durations. What </w:t>
            </w:r>
            <w:r w:rsidR="007C648B">
              <w:rPr>
                <w:sz w:val="18"/>
                <w:szCs w:val="18"/>
              </w:rPr>
              <w:t>is the working pattern for the postdoc</w:t>
            </w:r>
            <w:r w:rsidR="00E24583">
              <w:rPr>
                <w:sz w:val="18"/>
                <w:szCs w:val="18"/>
              </w:rPr>
              <w:t>? If not full-time at the company site, be specific.</w:t>
            </w:r>
            <w:r w:rsidR="00912E8F">
              <w:rPr>
                <w:sz w:val="18"/>
                <w:szCs w:val="18"/>
              </w:rPr>
              <w:t xml:space="preserve"> It should be clear how the placement</w:t>
            </w:r>
            <w:r w:rsidR="00E71D39">
              <w:rPr>
                <w:sz w:val="18"/>
                <w:szCs w:val="18"/>
              </w:rPr>
              <w:t xml:space="preserve"> will transfer knowledge between the </w:t>
            </w:r>
            <w:r w:rsidR="00E75018">
              <w:rPr>
                <w:sz w:val="18"/>
                <w:szCs w:val="18"/>
              </w:rPr>
              <w:t>postdoc</w:t>
            </w:r>
            <w:r w:rsidR="00E71D39">
              <w:rPr>
                <w:sz w:val="18"/>
                <w:szCs w:val="18"/>
              </w:rPr>
              <w:t xml:space="preserve"> and company. </w:t>
            </w:r>
          </w:p>
          <w:p w:rsidR="00DC605D" w:rsidRPr="00A95A2D" w:rsidRDefault="00E71D39" w:rsidP="00E7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</w:t>
            </w:r>
            <w:r w:rsidR="00912E8F">
              <w:rPr>
                <w:sz w:val="18"/>
                <w:szCs w:val="18"/>
              </w:rPr>
              <w:t>max 4</w:t>
            </w:r>
            <w:r w:rsidR="005E582D">
              <w:rPr>
                <w:sz w:val="18"/>
                <w:szCs w:val="18"/>
              </w:rPr>
              <w:t>00</w:t>
            </w:r>
            <w:r w:rsidR="00DC605D" w:rsidRPr="0092141C">
              <w:rPr>
                <w:sz w:val="18"/>
                <w:szCs w:val="18"/>
              </w:rPr>
              <w:t xml:space="preserve"> words)</w:t>
            </w:r>
          </w:p>
        </w:tc>
      </w:tr>
      <w:tr w:rsidR="00DC605D" w:rsidRPr="006D263A" w:rsidTr="000563D7">
        <w:tc>
          <w:tcPr>
            <w:tcW w:w="8491" w:type="dxa"/>
            <w:shd w:val="clear" w:color="auto" w:fill="auto"/>
          </w:tcPr>
          <w:p w:rsidR="00DC605D" w:rsidRDefault="00DC605D" w:rsidP="00947314">
            <w:pPr>
              <w:rPr>
                <w:sz w:val="20"/>
                <w:szCs w:val="20"/>
                <w:highlight w:val="yellow"/>
              </w:rPr>
            </w:pPr>
          </w:p>
          <w:p w:rsidR="005E582D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:rsidR="005E582D" w:rsidRPr="006D263A" w:rsidRDefault="005E582D" w:rsidP="00947314">
            <w:pPr>
              <w:rPr>
                <w:sz w:val="20"/>
                <w:szCs w:val="20"/>
                <w:highlight w:val="yellow"/>
              </w:rPr>
            </w:pPr>
          </w:p>
          <w:p w:rsidR="00DC605D" w:rsidRPr="006D263A" w:rsidRDefault="00DC605D" w:rsidP="00947314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5E582D" w:rsidRDefault="005E582D" w:rsidP="00874DB3">
      <w:pPr>
        <w:rPr>
          <w:sz w:val="20"/>
          <w:szCs w:val="20"/>
          <w:highlight w:val="yellow"/>
        </w:rPr>
      </w:pPr>
    </w:p>
    <w:p w:rsidR="005E582D" w:rsidRDefault="005E582D" w:rsidP="00914540">
      <w:pPr>
        <w:rPr>
          <w:sz w:val="20"/>
          <w:szCs w:val="20"/>
          <w:highlight w:val="yellow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1D4882" w:rsidRPr="00F81AA9" w:rsidTr="00936CF1">
        <w:trPr>
          <w:trHeight w:val="726"/>
        </w:trPr>
        <w:tc>
          <w:tcPr>
            <w:tcW w:w="8525" w:type="dxa"/>
            <w:shd w:val="clear" w:color="auto" w:fill="CCCCCC"/>
          </w:tcPr>
          <w:p w:rsidR="00912E8F" w:rsidRDefault="001D4882" w:rsidP="00C902C1">
            <w:pPr>
              <w:pStyle w:val="ListParagraph"/>
              <w:numPr>
                <w:ilvl w:val="1"/>
                <w:numId w:val="5"/>
              </w:num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1C2880">
              <w:rPr>
                <w:rFonts w:ascii="Arial" w:hAnsi="Arial" w:cs="Arial"/>
                <w:b/>
                <w:bCs/>
                <w:sz w:val="20"/>
                <w:szCs w:val="20"/>
              </w:rPr>
              <w:t>COMPANY CONTRIBUTION</w:t>
            </w:r>
          </w:p>
          <w:p w:rsidR="001D4882" w:rsidRPr="00912E8F" w:rsidRDefault="001D4882" w:rsidP="00912E8F">
            <w:pPr>
              <w:rPr>
                <w:b/>
                <w:bCs/>
                <w:sz w:val="20"/>
                <w:szCs w:val="20"/>
              </w:rPr>
            </w:pPr>
            <w:r w:rsidRPr="00912E8F">
              <w:rPr>
                <w:sz w:val="18"/>
                <w:szCs w:val="18"/>
              </w:rPr>
              <w:t>What resources is the company committing either cash and/or in-kind?</w:t>
            </w:r>
            <w:r w:rsidR="0036001A" w:rsidRPr="00912E8F">
              <w:rPr>
                <w:sz w:val="18"/>
                <w:szCs w:val="18"/>
              </w:rPr>
              <w:t xml:space="preserve"> (this should be referenced in the Letter of Support)</w:t>
            </w:r>
            <w:r w:rsidR="00936CF1" w:rsidRPr="00912E8F">
              <w:rPr>
                <w:b/>
                <w:bCs/>
                <w:sz w:val="20"/>
                <w:szCs w:val="20"/>
              </w:rPr>
              <w:t xml:space="preserve"> </w:t>
            </w:r>
            <w:r w:rsidR="00FE26F6">
              <w:rPr>
                <w:sz w:val="18"/>
                <w:szCs w:val="18"/>
              </w:rPr>
              <w:t xml:space="preserve"> (max 1</w:t>
            </w:r>
            <w:r w:rsidR="00E75018" w:rsidRPr="00912E8F">
              <w:rPr>
                <w:sz w:val="18"/>
                <w:szCs w:val="18"/>
              </w:rPr>
              <w:t>0</w:t>
            </w:r>
            <w:r w:rsidRPr="00912E8F">
              <w:rPr>
                <w:sz w:val="18"/>
                <w:szCs w:val="18"/>
              </w:rPr>
              <w:t>0 words)</w:t>
            </w:r>
          </w:p>
        </w:tc>
      </w:tr>
      <w:tr w:rsidR="001D4882" w:rsidRPr="006D263A" w:rsidTr="008C519A">
        <w:tc>
          <w:tcPr>
            <w:tcW w:w="8525" w:type="dxa"/>
            <w:shd w:val="clear" w:color="auto" w:fill="auto"/>
          </w:tcPr>
          <w:p w:rsidR="001D4882" w:rsidRPr="006D263A" w:rsidRDefault="001D4882" w:rsidP="008C519A">
            <w:pPr>
              <w:rPr>
                <w:sz w:val="20"/>
                <w:szCs w:val="20"/>
                <w:highlight w:val="yellow"/>
              </w:rPr>
            </w:pPr>
          </w:p>
          <w:p w:rsidR="001D4882" w:rsidRDefault="001D4882" w:rsidP="008C519A">
            <w:pPr>
              <w:rPr>
                <w:sz w:val="20"/>
                <w:szCs w:val="20"/>
                <w:highlight w:val="yellow"/>
              </w:rPr>
            </w:pPr>
          </w:p>
          <w:p w:rsidR="005E582D" w:rsidRDefault="005E582D" w:rsidP="008C519A">
            <w:pPr>
              <w:rPr>
                <w:sz w:val="20"/>
                <w:szCs w:val="20"/>
                <w:highlight w:val="yellow"/>
              </w:rPr>
            </w:pPr>
          </w:p>
          <w:p w:rsidR="005E582D" w:rsidRDefault="00936CF1" w:rsidP="00936CF1">
            <w:pPr>
              <w:tabs>
                <w:tab w:val="left" w:pos="2385"/>
              </w:tabs>
              <w:rPr>
                <w:sz w:val="20"/>
                <w:szCs w:val="20"/>
                <w:highlight w:val="yellow"/>
              </w:rPr>
            </w:pPr>
            <w:r w:rsidRPr="00936CF1">
              <w:rPr>
                <w:sz w:val="20"/>
                <w:szCs w:val="20"/>
              </w:rPr>
              <w:tab/>
            </w:r>
          </w:p>
          <w:p w:rsidR="005E582D" w:rsidRDefault="005E582D" w:rsidP="008C519A">
            <w:pPr>
              <w:rPr>
                <w:sz w:val="20"/>
                <w:szCs w:val="20"/>
                <w:highlight w:val="yellow"/>
              </w:rPr>
            </w:pPr>
          </w:p>
          <w:p w:rsidR="005E582D" w:rsidRPr="006D263A" w:rsidRDefault="005E582D" w:rsidP="008C519A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E75018" w:rsidRDefault="00E75018" w:rsidP="00914540">
      <w:pPr>
        <w:rPr>
          <w:b/>
          <w:sz w:val="20"/>
          <w:szCs w:val="20"/>
        </w:rPr>
      </w:pPr>
    </w:p>
    <w:p w:rsidR="001D4882" w:rsidRPr="00FA1850" w:rsidRDefault="000563D7" w:rsidP="00914540">
      <w:pPr>
        <w:rPr>
          <w:b/>
        </w:rPr>
      </w:pPr>
      <w:r w:rsidRPr="00FA1850">
        <w:rPr>
          <w:b/>
          <w:sz w:val="20"/>
          <w:szCs w:val="20"/>
        </w:rPr>
        <w:t>4</w:t>
      </w:r>
      <w:r w:rsidR="007F3EC8" w:rsidRPr="00FA1850">
        <w:rPr>
          <w:b/>
        </w:rPr>
        <w:t xml:space="preserve">. </w:t>
      </w:r>
      <w:r w:rsidR="007F3EC8" w:rsidRPr="00FA1850">
        <w:rPr>
          <w:b/>
        </w:rPr>
        <w:tab/>
      </w:r>
      <w:r w:rsidR="007B533C" w:rsidRPr="00FA1850">
        <w:rPr>
          <w:b/>
        </w:rPr>
        <w:t>OUTCOMES AND SUSTAINABILITY</w:t>
      </w:r>
    </w:p>
    <w:p w:rsidR="007B533C" w:rsidRDefault="007B533C" w:rsidP="00874DB3">
      <w:pPr>
        <w:rPr>
          <w:sz w:val="20"/>
          <w:szCs w:val="20"/>
          <w:highlight w:val="yellow"/>
        </w:rPr>
      </w:pPr>
    </w:p>
    <w:tbl>
      <w:tblPr>
        <w:tblpPr w:leftFromText="180" w:rightFromText="180" w:vertAnchor="text" w:horzAnchor="margin" w:tblpY="-2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1D4882" w:rsidRPr="00277FAE" w:rsidTr="001D4882">
        <w:tc>
          <w:tcPr>
            <w:tcW w:w="8525" w:type="dxa"/>
            <w:shd w:val="clear" w:color="auto" w:fill="CCCCCC"/>
          </w:tcPr>
          <w:p w:rsidR="001D4882" w:rsidRPr="001C2880" w:rsidRDefault="00C902C1" w:rsidP="001D488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expected outc</w:t>
            </w:r>
            <w:r w:rsidR="00912E8F">
              <w:rPr>
                <w:sz w:val="18"/>
                <w:szCs w:val="18"/>
              </w:rPr>
              <w:t>omes and impacts of the placement on the partner organisation</w:t>
            </w:r>
            <w:r w:rsidR="001D4882" w:rsidRPr="001C2880">
              <w:rPr>
                <w:sz w:val="18"/>
                <w:szCs w:val="18"/>
              </w:rPr>
              <w:t>?</w:t>
            </w:r>
            <w:r>
              <w:rPr>
                <w:sz w:val="18"/>
                <w:szCs w:val="18"/>
              </w:rPr>
              <w:t xml:space="preserve"> </w:t>
            </w:r>
            <w:r w:rsidR="001D4882" w:rsidRPr="001C2880">
              <w:rPr>
                <w:sz w:val="18"/>
                <w:szCs w:val="18"/>
              </w:rPr>
              <w:t xml:space="preserve">  </w:t>
            </w:r>
          </w:p>
          <w:p w:rsidR="001D4882" w:rsidRPr="00277FAE" w:rsidRDefault="001D4882" w:rsidP="001D4882">
            <w:pPr>
              <w:rPr>
                <w:sz w:val="18"/>
                <w:szCs w:val="18"/>
              </w:rPr>
            </w:pPr>
            <w:r w:rsidRPr="001C2880">
              <w:rPr>
                <w:sz w:val="18"/>
                <w:szCs w:val="18"/>
              </w:rPr>
              <w:t>This should be referenced in the letter of support</w:t>
            </w:r>
            <w:r w:rsidR="00FE26F6">
              <w:rPr>
                <w:sz w:val="18"/>
                <w:szCs w:val="18"/>
              </w:rPr>
              <w:t xml:space="preserve"> (max 10</w:t>
            </w:r>
            <w:r w:rsidRPr="001C2880">
              <w:rPr>
                <w:sz w:val="18"/>
                <w:szCs w:val="18"/>
              </w:rPr>
              <w:t>0 words)</w:t>
            </w:r>
          </w:p>
        </w:tc>
      </w:tr>
      <w:tr w:rsidR="001D4882" w:rsidRPr="006D263A" w:rsidTr="001D4882">
        <w:tc>
          <w:tcPr>
            <w:tcW w:w="8525" w:type="dxa"/>
            <w:shd w:val="clear" w:color="auto" w:fill="auto"/>
          </w:tcPr>
          <w:p w:rsidR="001D4882" w:rsidRDefault="001D4882" w:rsidP="001D4882">
            <w:pPr>
              <w:rPr>
                <w:sz w:val="20"/>
                <w:szCs w:val="20"/>
                <w:highlight w:val="yellow"/>
              </w:rPr>
            </w:pPr>
          </w:p>
          <w:p w:rsidR="005E582D" w:rsidRDefault="005E582D" w:rsidP="001D4882">
            <w:pPr>
              <w:rPr>
                <w:sz w:val="20"/>
                <w:szCs w:val="20"/>
                <w:highlight w:val="yellow"/>
              </w:rPr>
            </w:pPr>
          </w:p>
          <w:p w:rsidR="001D4882" w:rsidRDefault="001D4882" w:rsidP="001D4882">
            <w:pPr>
              <w:rPr>
                <w:sz w:val="20"/>
                <w:szCs w:val="20"/>
                <w:highlight w:val="yellow"/>
              </w:rPr>
            </w:pPr>
          </w:p>
          <w:p w:rsidR="005E582D" w:rsidRDefault="005E582D" w:rsidP="001D4882">
            <w:pPr>
              <w:rPr>
                <w:sz w:val="20"/>
                <w:szCs w:val="20"/>
                <w:highlight w:val="yellow"/>
              </w:rPr>
            </w:pPr>
          </w:p>
          <w:p w:rsidR="005E582D" w:rsidRPr="006D263A" w:rsidRDefault="005E582D" w:rsidP="001D4882">
            <w:pPr>
              <w:rPr>
                <w:sz w:val="20"/>
                <w:szCs w:val="20"/>
                <w:highlight w:val="yellow"/>
              </w:rPr>
            </w:pPr>
          </w:p>
        </w:tc>
      </w:tr>
      <w:tr w:rsidR="007B533C" w:rsidRPr="00277FAE" w:rsidTr="001B379F">
        <w:tc>
          <w:tcPr>
            <w:tcW w:w="8525" w:type="dxa"/>
            <w:shd w:val="clear" w:color="auto" w:fill="CCCCCC"/>
          </w:tcPr>
          <w:p w:rsidR="007B533C" w:rsidRPr="00277FAE" w:rsidRDefault="007B533C" w:rsidP="00E75018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What are the expected out</w:t>
            </w:r>
            <w:r w:rsidR="00912E8F">
              <w:rPr>
                <w:sz w:val="18"/>
                <w:szCs w:val="18"/>
              </w:rPr>
              <w:t>comes and impacts of the placement</w:t>
            </w:r>
            <w:r>
              <w:rPr>
                <w:sz w:val="18"/>
                <w:szCs w:val="18"/>
              </w:rPr>
              <w:t xml:space="preserve"> for the </w:t>
            </w:r>
            <w:r w:rsidR="00E75018">
              <w:rPr>
                <w:sz w:val="18"/>
                <w:szCs w:val="18"/>
              </w:rPr>
              <w:t>postdoc</w:t>
            </w:r>
            <w:r w:rsidR="00912E8F">
              <w:rPr>
                <w:sz w:val="18"/>
                <w:szCs w:val="18"/>
              </w:rPr>
              <w:t xml:space="preserve"> </w:t>
            </w:r>
            <w:proofErr w:type="spellStart"/>
            <w:r w:rsidR="00912E8F">
              <w:rPr>
                <w:sz w:val="18"/>
                <w:szCs w:val="18"/>
              </w:rPr>
              <w:t>eg</w:t>
            </w:r>
            <w:proofErr w:type="spellEnd"/>
            <w:r w:rsidR="00912E8F">
              <w:rPr>
                <w:sz w:val="18"/>
                <w:szCs w:val="18"/>
              </w:rPr>
              <w:t xml:space="preserve"> new skills, experience</w:t>
            </w:r>
            <w:r w:rsidR="00E75018">
              <w:rPr>
                <w:sz w:val="18"/>
                <w:szCs w:val="18"/>
              </w:rPr>
              <w:t xml:space="preserve">?  </w:t>
            </w:r>
            <w:r w:rsidR="00FE26F6">
              <w:rPr>
                <w:sz w:val="18"/>
                <w:szCs w:val="18"/>
              </w:rPr>
              <w:t>(max 10</w:t>
            </w:r>
            <w:r w:rsidR="00E75018">
              <w:rPr>
                <w:sz w:val="18"/>
                <w:szCs w:val="18"/>
              </w:rPr>
              <w:t>0 words)</w:t>
            </w:r>
          </w:p>
        </w:tc>
      </w:tr>
      <w:tr w:rsidR="007B533C" w:rsidRPr="006D263A" w:rsidTr="001B379F">
        <w:tc>
          <w:tcPr>
            <w:tcW w:w="8525" w:type="dxa"/>
            <w:shd w:val="clear" w:color="auto" w:fill="auto"/>
          </w:tcPr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Pr="006D263A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-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25"/>
      </w:tblGrid>
      <w:tr w:rsidR="007B533C" w:rsidRPr="00277FAE" w:rsidTr="001B379F">
        <w:tc>
          <w:tcPr>
            <w:tcW w:w="8525" w:type="dxa"/>
            <w:shd w:val="clear" w:color="auto" w:fill="CCCCCC"/>
          </w:tcPr>
          <w:p w:rsidR="007B533C" w:rsidRPr="001C2880" w:rsidRDefault="007B533C" w:rsidP="001B379F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Are there any opportunities for </w:t>
            </w:r>
            <w:r w:rsidR="00912E8F">
              <w:rPr>
                <w:sz w:val="18"/>
                <w:szCs w:val="18"/>
              </w:rPr>
              <w:t xml:space="preserve">further </w:t>
            </w:r>
            <w:r>
              <w:rPr>
                <w:sz w:val="18"/>
                <w:szCs w:val="18"/>
              </w:rPr>
              <w:t>collaboration f</w:t>
            </w:r>
            <w:r w:rsidR="00912E8F">
              <w:rPr>
                <w:sz w:val="18"/>
                <w:szCs w:val="18"/>
              </w:rPr>
              <w:t>ollowing the end of the placement</w:t>
            </w:r>
            <w:r>
              <w:rPr>
                <w:sz w:val="18"/>
                <w:szCs w:val="18"/>
              </w:rPr>
              <w:t>?</w:t>
            </w:r>
            <w:r w:rsidRPr="001C2880">
              <w:rPr>
                <w:sz w:val="18"/>
                <w:szCs w:val="18"/>
              </w:rPr>
              <w:t xml:space="preserve">  </w:t>
            </w:r>
          </w:p>
          <w:p w:rsidR="007B533C" w:rsidRPr="00277FAE" w:rsidRDefault="007B533C" w:rsidP="001B379F">
            <w:pPr>
              <w:rPr>
                <w:sz w:val="18"/>
                <w:szCs w:val="18"/>
              </w:rPr>
            </w:pPr>
            <w:r w:rsidRPr="001C2880">
              <w:rPr>
                <w:sz w:val="18"/>
                <w:szCs w:val="18"/>
              </w:rPr>
              <w:t>This should be referenced in the letter of support</w:t>
            </w:r>
            <w:r w:rsidR="00FE26F6">
              <w:rPr>
                <w:sz w:val="18"/>
                <w:szCs w:val="18"/>
              </w:rPr>
              <w:t xml:space="preserve"> (max 10</w:t>
            </w:r>
            <w:r w:rsidR="007C648B">
              <w:rPr>
                <w:sz w:val="18"/>
                <w:szCs w:val="18"/>
              </w:rPr>
              <w:t>0</w:t>
            </w:r>
            <w:r w:rsidRPr="001C2880">
              <w:rPr>
                <w:sz w:val="18"/>
                <w:szCs w:val="18"/>
              </w:rPr>
              <w:t xml:space="preserve"> words)</w:t>
            </w:r>
          </w:p>
        </w:tc>
      </w:tr>
      <w:tr w:rsidR="007B533C" w:rsidRPr="006D263A" w:rsidTr="001B379F">
        <w:tc>
          <w:tcPr>
            <w:tcW w:w="8525" w:type="dxa"/>
            <w:shd w:val="clear" w:color="auto" w:fill="auto"/>
          </w:tcPr>
          <w:p w:rsidR="007B533C" w:rsidRPr="006D263A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Default="007B533C" w:rsidP="001B379F">
            <w:pPr>
              <w:rPr>
                <w:sz w:val="20"/>
                <w:szCs w:val="20"/>
                <w:highlight w:val="yellow"/>
              </w:rPr>
            </w:pPr>
          </w:p>
          <w:p w:rsidR="007B533C" w:rsidRPr="006D263A" w:rsidRDefault="007B533C" w:rsidP="001B379F">
            <w:pPr>
              <w:rPr>
                <w:sz w:val="20"/>
                <w:szCs w:val="20"/>
                <w:highlight w:val="yellow"/>
              </w:rPr>
            </w:pPr>
          </w:p>
        </w:tc>
      </w:tr>
    </w:tbl>
    <w:p w:rsidR="00A7077E" w:rsidRPr="005025D6" w:rsidRDefault="005025D6" w:rsidP="005025D6">
      <w:pPr>
        <w:rPr>
          <w:b/>
          <w:bCs/>
          <w:sz w:val="28"/>
          <w:szCs w:val="28"/>
        </w:rPr>
      </w:pPr>
      <w:r w:rsidRPr="005025D6">
        <w:rPr>
          <w:b/>
          <w:bCs/>
          <w:sz w:val="28"/>
          <w:szCs w:val="28"/>
        </w:rPr>
        <w:lastRenderedPageBreak/>
        <w:t>5</w:t>
      </w:r>
      <w:r w:rsidRPr="005025D6">
        <w:rPr>
          <w:b/>
          <w:bCs/>
          <w:sz w:val="28"/>
          <w:szCs w:val="28"/>
        </w:rPr>
        <w:tab/>
        <w:t>Budget and Signature Page</w:t>
      </w:r>
    </w:p>
    <w:p w:rsidR="00A7077E" w:rsidRDefault="00A7077E" w:rsidP="00A7077E">
      <w:pPr>
        <w:jc w:val="center"/>
        <w:rPr>
          <w:b/>
          <w:bCs/>
          <w:sz w:val="20"/>
          <w:szCs w:val="20"/>
        </w:rPr>
      </w:pPr>
    </w:p>
    <w:p w:rsidR="00A7077E" w:rsidRDefault="00A7077E" w:rsidP="00A7077E">
      <w:pPr>
        <w:ind w:hanging="851"/>
        <w:jc w:val="both"/>
        <w:rPr>
          <w:b/>
          <w:bCs/>
          <w:sz w:val="28"/>
          <w:szCs w:val="28"/>
        </w:rPr>
      </w:pPr>
      <w:r>
        <w:rPr>
          <w:b/>
          <w:spacing w:val="-3"/>
          <w:sz w:val="20"/>
          <w:szCs w:val="20"/>
        </w:rPr>
        <w:t>Details of support requested:</w:t>
      </w:r>
    </w:p>
    <w:p w:rsidR="00A7077E" w:rsidRDefault="00A7077E" w:rsidP="00A7077E">
      <w:pPr>
        <w:numPr>
          <w:ilvl w:val="0"/>
          <w:numId w:val="14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bCs/>
          <w:i/>
          <w:sz w:val="20"/>
          <w:szCs w:val="20"/>
        </w:rPr>
        <w:t>This grant application requires a Full Economic Costing (FEC).  Please contact your DA/Research Finance Officer for help to complete an X5 costing.</w:t>
      </w:r>
    </w:p>
    <w:p w:rsidR="00A7077E" w:rsidRDefault="00A7077E" w:rsidP="00A7077E">
      <w:pPr>
        <w:numPr>
          <w:ilvl w:val="0"/>
          <w:numId w:val="14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b/>
          <w:i/>
          <w:iCs/>
          <w:spacing w:val="-3"/>
          <w:sz w:val="20"/>
          <w:szCs w:val="20"/>
        </w:rPr>
        <w:t>The</w:t>
      </w:r>
      <w:r>
        <w:rPr>
          <w:b/>
          <w:bCs/>
          <w:i/>
          <w:iCs/>
          <w:sz w:val="20"/>
          <w:szCs w:val="20"/>
        </w:rPr>
        <w:t xml:space="preserve"> award will cover Directly Incurred costs only</w:t>
      </w:r>
      <w:r>
        <w:rPr>
          <w:bCs/>
          <w:i/>
          <w:iCs/>
          <w:spacing w:val="-3"/>
          <w:sz w:val="20"/>
          <w:szCs w:val="20"/>
        </w:rPr>
        <w:t xml:space="preserve"> (not overheads/indirect costs) and the costs should include indexation.</w:t>
      </w:r>
    </w:p>
    <w:p w:rsidR="00A7077E" w:rsidRDefault="00A7077E" w:rsidP="00A7077E">
      <w:pPr>
        <w:numPr>
          <w:ilvl w:val="0"/>
          <w:numId w:val="14"/>
        </w:numPr>
        <w:tabs>
          <w:tab w:val="left" w:pos="-720"/>
          <w:tab w:val="left" w:pos="142"/>
        </w:tabs>
        <w:suppressAutoHyphens/>
        <w:ind w:right="29"/>
        <w:jc w:val="both"/>
        <w:rPr>
          <w:i/>
          <w:sz w:val="20"/>
          <w:szCs w:val="20"/>
        </w:rPr>
      </w:pPr>
      <w:r>
        <w:rPr>
          <w:i/>
          <w:iCs/>
          <w:spacing w:val="-3"/>
          <w:sz w:val="20"/>
          <w:szCs w:val="20"/>
        </w:rPr>
        <w:t>PI costs, student fees, patenting costs and estate costs are ineligible</w:t>
      </w:r>
    </w:p>
    <w:p w:rsidR="00A7077E" w:rsidRDefault="00A7077E" w:rsidP="00A7077E">
      <w:pPr>
        <w:tabs>
          <w:tab w:val="left" w:pos="-720"/>
          <w:tab w:val="left" w:pos="142"/>
        </w:tabs>
        <w:suppressAutoHyphens/>
        <w:ind w:left="-131" w:right="29"/>
        <w:jc w:val="both"/>
        <w:rPr>
          <w:i/>
          <w:sz w:val="20"/>
          <w:szCs w:val="20"/>
        </w:rPr>
      </w:pPr>
    </w:p>
    <w:p w:rsidR="00A7077E" w:rsidRDefault="00A7077E" w:rsidP="00A7077E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1348"/>
        <w:gridCol w:w="2196"/>
        <w:gridCol w:w="1489"/>
        <w:gridCol w:w="1701"/>
        <w:gridCol w:w="1701"/>
      </w:tblGrid>
      <w:tr w:rsidR="00A7077E" w:rsidTr="00A7077E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START DATE</w:t>
            </w:r>
          </w:p>
        </w:tc>
        <w:tc>
          <w:tcPr>
            <w:tcW w:w="2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END DATE</w:t>
            </w:r>
          </w:p>
        </w:tc>
        <w:tc>
          <w:tcPr>
            <w:tcW w:w="340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7077E" w:rsidTr="00A7077E">
        <w:tc>
          <w:tcPr>
            <w:tcW w:w="29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auto"/>
            <w:hideMark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X5 REFERENCE</w:t>
            </w:r>
          </w:p>
        </w:tc>
        <w:tc>
          <w:tcPr>
            <w:tcW w:w="708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7077E" w:rsidTr="00A7077E"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BUDGET:</w:t>
            </w:r>
          </w:p>
        </w:tc>
      </w:tr>
      <w:tr w:rsidR="00A7077E" w:rsidTr="00A7077E">
        <w:trPr>
          <w:trHeight w:val="35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Type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Description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FEC (£)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Funder </w:t>
            </w:r>
          </w:p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Contribution(£)</w:t>
            </w:r>
          </w:p>
        </w:tc>
      </w:tr>
      <w:tr w:rsidR="00A7077E" w:rsidTr="00A7077E">
        <w:trPr>
          <w:trHeight w:val="220"/>
        </w:trPr>
        <w:tc>
          <w:tcPr>
            <w:tcW w:w="836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Directly Incurred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077E" w:rsidTr="00A7077E">
        <w:trPr>
          <w:trHeight w:val="333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Staff Costs 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A7077E" w:rsidTr="00A7077E">
        <w:trPr>
          <w:trHeight w:val="421"/>
        </w:trPr>
        <w:tc>
          <w:tcPr>
            <w:tcW w:w="16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Travel</w:t>
            </w:r>
          </w:p>
        </w:tc>
        <w:tc>
          <w:tcPr>
            <w:tcW w:w="5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</w:tr>
      <w:tr w:rsidR="00A7077E" w:rsidTr="00A7077E">
        <w:trPr>
          <w:trHeight w:val="252"/>
        </w:trPr>
        <w:tc>
          <w:tcPr>
            <w:tcW w:w="100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Directly Allocated Costs</w:t>
            </w:r>
          </w:p>
        </w:tc>
      </w:tr>
      <w:tr w:rsidR="00A7077E" w:rsidTr="00A7077E">
        <w:trPr>
          <w:trHeight w:val="202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Staff Costs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077E" w:rsidTr="00A7077E">
        <w:trPr>
          <w:trHeight w:val="220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Estates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077E" w:rsidTr="00A7077E">
        <w:trPr>
          <w:trHeight w:val="23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Indirects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</w:tr>
      <w:tr w:rsidR="00A7077E" w:rsidTr="00A7077E">
        <w:trPr>
          <w:trHeight w:val="298"/>
        </w:trPr>
        <w:tc>
          <w:tcPr>
            <w:tcW w:w="666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7077E" w:rsidRDefault="00A7077E">
            <w:pPr>
              <w:spacing w:line="276" w:lineRule="auto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£</w:t>
            </w:r>
          </w:p>
        </w:tc>
      </w:tr>
    </w:tbl>
    <w:p w:rsidR="00A7077E" w:rsidRDefault="00A7077E" w:rsidP="00A7077E">
      <w:pPr>
        <w:rPr>
          <w:sz w:val="20"/>
          <w:szCs w:val="20"/>
        </w:rPr>
      </w:pPr>
    </w:p>
    <w:p w:rsidR="00A7077E" w:rsidRDefault="00A7077E" w:rsidP="00A7077E">
      <w:pPr>
        <w:rPr>
          <w:sz w:val="20"/>
          <w:szCs w:val="20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12"/>
        <w:gridCol w:w="4252"/>
        <w:gridCol w:w="1701"/>
      </w:tblGrid>
      <w:tr w:rsidR="00A7077E" w:rsidTr="00A7077E">
        <w:trPr>
          <w:trHeight w:val="226"/>
        </w:trPr>
        <w:tc>
          <w:tcPr>
            <w:tcW w:w="83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SIGNATURES: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</w:tcPr>
          <w:p w:rsidR="00A7077E" w:rsidRDefault="00A7077E">
            <w:pPr>
              <w:spacing w:line="276" w:lineRule="auto"/>
              <w:rPr>
                <w:b/>
                <w:bCs/>
                <w:sz w:val="20"/>
                <w:szCs w:val="20"/>
              </w:rPr>
            </w:pPr>
          </w:p>
        </w:tc>
      </w:tr>
      <w:tr w:rsidR="00A7077E" w:rsidTr="00A7077E">
        <w:trPr>
          <w:trHeight w:val="197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E75018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  <w:lang w:eastAsia="en-GB"/>
              </w:rPr>
            </w:pPr>
            <w:r>
              <w:rPr>
                <w:b/>
                <w:sz w:val="20"/>
                <w:szCs w:val="20"/>
              </w:rPr>
              <w:t xml:space="preserve">POSTDOC </w:t>
            </w:r>
            <w:r w:rsidR="00A7077E">
              <w:rPr>
                <w:rFonts w:eastAsia="Times New Roman"/>
                <w:sz w:val="18"/>
                <w:szCs w:val="18"/>
                <w:lang w:eastAsia="en-GB"/>
              </w:rPr>
              <w:t>I declare that the information given on this form is complete and correct.</w:t>
            </w:r>
          </w:p>
          <w:p w:rsidR="00A7077E" w:rsidRDefault="00A7077E">
            <w:pPr>
              <w:autoSpaceDE w:val="0"/>
              <w:autoSpaceDN w:val="0"/>
              <w:adjustRightInd w:val="0"/>
              <w:spacing w:line="276" w:lineRule="auto"/>
              <w:rPr>
                <w:rFonts w:eastAsia="Times New Roman"/>
                <w:sz w:val="18"/>
                <w:szCs w:val="18"/>
                <w:lang w:eastAsia="en-GB"/>
              </w:rPr>
            </w:pPr>
          </w:p>
        </w:tc>
      </w:tr>
      <w:tr w:rsidR="00A7077E" w:rsidTr="00A7077E">
        <w:trPr>
          <w:trHeight w:val="535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(print)</w:t>
            </w:r>
          </w:p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  <w:tr w:rsidR="00A7077E" w:rsidTr="00A7077E">
        <w:trPr>
          <w:trHeight w:val="743"/>
        </w:trPr>
        <w:tc>
          <w:tcPr>
            <w:tcW w:w="100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E" w:rsidRDefault="00E75018" w:rsidP="00E75018">
            <w:pPr>
              <w:spacing w:line="276" w:lineRule="auto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PRINCIPAL INVESTIGATOR </w:t>
            </w:r>
            <w:r w:rsidR="00A7077E">
              <w:rPr>
                <w:sz w:val="20"/>
                <w:szCs w:val="20"/>
              </w:rPr>
              <w:t>I confirm that I have read and supp</w:t>
            </w:r>
            <w:r>
              <w:rPr>
                <w:sz w:val="20"/>
                <w:szCs w:val="20"/>
              </w:rPr>
              <w:t>ort the application.</w:t>
            </w:r>
          </w:p>
        </w:tc>
      </w:tr>
      <w:tr w:rsidR="00A7077E" w:rsidTr="00A7077E">
        <w:trPr>
          <w:trHeight w:val="528"/>
        </w:trPr>
        <w:tc>
          <w:tcPr>
            <w:tcW w:w="4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Name (print)</w:t>
            </w:r>
          </w:p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Signature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077E" w:rsidRDefault="00A7077E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Date</w:t>
            </w:r>
          </w:p>
        </w:tc>
      </w:tr>
    </w:tbl>
    <w:p w:rsidR="00A7077E" w:rsidRDefault="00A7077E" w:rsidP="00A7077E"/>
    <w:p w:rsidR="00F2084F" w:rsidRDefault="00F2084F" w:rsidP="00763C00">
      <w:pPr>
        <w:rPr>
          <w:sz w:val="20"/>
          <w:szCs w:val="20"/>
        </w:rPr>
      </w:pPr>
    </w:p>
    <w:p w:rsidR="001C2880" w:rsidRDefault="001C2880">
      <w:pPr>
        <w:rPr>
          <w:sz w:val="20"/>
          <w:szCs w:val="20"/>
        </w:rPr>
      </w:pPr>
      <w:r>
        <w:rPr>
          <w:sz w:val="20"/>
          <w:szCs w:val="20"/>
        </w:rPr>
        <w:br w:type="page"/>
      </w:r>
    </w:p>
    <w:p w:rsidR="001C2880" w:rsidRPr="00F42DE7" w:rsidRDefault="001C2880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u w:val="single"/>
          <w:lang w:val="en"/>
        </w:rPr>
      </w:pPr>
      <w:r w:rsidRPr="00F42DE7">
        <w:rPr>
          <w:rFonts w:ascii="Arial" w:hAnsi="Arial" w:cs="Arial"/>
          <w:b/>
          <w:u w:val="single"/>
          <w:lang w:val="en"/>
        </w:rPr>
        <w:lastRenderedPageBreak/>
        <w:t>Guidance notes</w:t>
      </w:r>
    </w:p>
    <w:p w:rsidR="003B0B0D" w:rsidRPr="00F42DE7" w:rsidRDefault="003B0B0D" w:rsidP="003B0B0D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color w:val="333333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>The exchange of people between industry and academia creates a two-way flow of knowledge and expertise, allowing both partners to benefit from new perspectives and insights. Researchers can gain great career benefit from spending time in industry</w:t>
      </w:r>
      <w:r w:rsidR="00E75018">
        <w:rPr>
          <w:rFonts w:ascii="Arial" w:hAnsi="Arial" w:cs="Arial"/>
          <w:color w:val="333333"/>
          <w:sz w:val="20"/>
          <w:szCs w:val="20"/>
          <w:lang w:val="en"/>
        </w:rPr>
        <w:t xml:space="preserve"> or other </w:t>
      </w:r>
      <w:proofErr w:type="spellStart"/>
      <w:r w:rsidR="00E75018">
        <w:rPr>
          <w:rFonts w:ascii="Arial" w:hAnsi="Arial" w:cs="Arial"/>
          <w:color w:val="333333"/>
          <w:sz w:val="20"/>
          <w:szCs w:val="20"/>
          <w:lang w:val="en"/>
        </w:rPr>
        <w:t>organisations</w:t>
      </w:r>
      <w:proofErr w:type="spellEnd"/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to understand the different needs and culture</w:t>
      </w:r>
      <w:r w:rsidR="00E75018">
        <w:rPr>
          <w:rFonts w:ascii="Arial" w:hAnsi="Arial" w:cs="Arial"/>
          <w:color w:val="333333"/>
          <w:sz w:val="20"/>
          <w:szCs w:val="20"/>
          <w:lang w:val="en"/>
        </w:rPr>
        <w:t>, gaining work experience and</w:t>
      </w: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making useful links and contacts for the future.</w:t>
      </w:r>
      <w:r w:rsidR="00E75018">
        <w:rPr>
          <w:rFonts w:ascii="Arial" w:hAnsi="Arial" w:cs="Arial"/>
          <w:color w:val="333333"/>
          <w:sz w:val="20"/>
          <w:szCs w:val="20"/>
          <w:lang w:val="en"/>
        </w:rPr>
        <w:t xml:space="preserve"> This scheme enables postdocs to undertake a flexible (full or part time) placement for up to three months.  </w:t>
      </w: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</w:p>
    <w:p w:rsidR="003B0B0D" w:rsidRDefault="003B0B0D" w:rsidP="003B0B0D">
      <w:pPr>
        <w:pStyle w:val="NormalWeb"/>
        <w:shd w:val="clear" w:color="auto" w:fill="FFFFFF"/>
        <w:tabs>
          <w:tab w:val="left" w:pos="1065"/>
        </w:tabs>
        <w:spacing w:after="240" w:line="270" w:lineRule="atLeast"/>
        <w:textAlignment w:val="baseline"/>
        <w:rPr>
          <w:rStyle w:val="Strong"/>
          <w:rFonts w:ascii="Arial" w:hAnsi="Arial" w:cs="Arial"/>
          <w:color w:val="333333"/>
          <w:u w:val="single"/>
          <w:lang w:val="en"/>
        </w:rPr>
      </w:pPr>
      <w:r w:rsidRPr="00F42DE7">
        <w:rPr>
          <w:rStyle w:val="Strong"/>
          <w:rFonts w:ascii="Arial" w:hAnsi="Arial" w:cs="Arial"/>
          <w:color w:val="333333"/>
          <w:u w:val="single"/>
          <w:lang w:val="en"/>
        </w:rPr>
        <w:t xml:space="preserve">Who can </w:t>
      </w:r>
      <w:proofErr w:type="gramStart"/>
      <w:r w:rsidRPr="00F42DE7">
        <w:rPr>
          <w:rStyle w:val="Strong"/>
          <w:rFonts w:ascii="Arial" w:hAnsi="Arial" w:cs="Arial"/>
          <w:color w:val="333333"/>
          <w:u w:val="single"/>
          <w:lang w:val="en"/>
        </w:rPr>
        <w:t>apply</w:t>
      </w:r>
      <w:proofErr w:type="gramEnd"/>
    </w:p>
    <w:p w:rsidR="00E75018" w:rsidRPr="00E75018" w:rsidRDefault="00E75018" w:rsidP="003B0B0D">
      <w:pPr>
        <w:pStyle w:val="NormalWeb"/>
        <w:shd w:val="clear" w:color="auto" w:fill="FFFFFF"/>
        <w:tabs>
          <w:tab w:val="left" w:pos="1065"/>
        </w:tabs>
        <w:spacing w:after="240" w:line="270" w:lineRule="atLeast"/>
        <w:textAlignment w:val="baseline"/>
        <w:rPr>
          <w:rFonts w:ascii="Arial" w:hAnsi="Arial" w:cs="Arial"/>
          <w:b/>
          <w:color w:val="333333"/>
          <w:sz w:val="20"/>
          <w:szCs w:val="20"/>
          <w:lang w:val="en"/>
        </w:rPr>
      </w:pPr>
      <w:r w:rsidRPr="00E75018"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 xml:space="preserve">Applicants should be </w:t>
      </w:r>
      <w:r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 xml:space="preserve">postdocs currently employed within a University department, currently or previously funded by EPSRC. Partner </w:t>
      </w:r>
      <w:proofErr w:type="spellStart"/>
      <w:r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>organisations</w:t>
      </w:r>
      <w:proofErr w:type="spellEnd"/>
      <w:r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 xml:space="preserve"> can be in industry, the public sector or third sector but not another University and must be based in the UK.  </w:t>
      </w:r>
    </w:p>
    <w:p w:rsidR="003B0B0D" w:rsidRPr="00F42DE7" w:rsidRDefault="003B0B0D" w:rsidP="008374E7">
      <w:pPr>
        <w:pStyle w:val="NormalWeb"/>
        <w:tabs>
          <w:tab w:val="left" w:pos="3270"/>
        </w:tabs>
        <w:rPr>
          <w:rFonts w:ascii="Arial" w:hAnsi="Arial" w:cs="Arial"/>
          <w:u w:val="single"/>
          <w:lang w:val="en"/>
        </w:rPr>
      </w:pPr>
      <w:r w:rsidRPr="00F42DE7">
        <w:rPr>
          <w:rStyle w:val="Strong"/>
          <w:rFonts w:ascii="Arial" w:hAnsi="Arial" w:cs="Arial"/>
          <w:color w:val="333333"/>
          <w:u w:val="single"/>
          <w:lang w:val="en"/>
        </w:rPr>
        <w:t>Eligible Cost</w:t>
      </w:r>
      <w:r w:rsidR="008374E7" w:rsidRPr="00F42DE7">
        <w:rPr>
          <w:rStyle w:val="Strong"/>
          <w:rFonts w:ascii="Arial" w:hAnsi="Arial" w:cs="Arial"/>
          <w:color w:val="333333"/>
          <w:u w:val="single"/>
          <w:lang w:val="en"/>
        </w:rPr>
        <w:t>s</w:t>
      </w:r>
    </w:p>
    <w:p w:rsidR="00E75018" w:rsidRDefault="00E75018" w:rsidP="003B0B0D">
      <w:pPr>
        <w:pStyle w:val="NormalWeb"/>
        <w:shd w:val="clear" w:color="auto" w:fill="FFFFFF"/>
        <w:spacing w:after="240" w:line="270" w:lineRule="atLeast"/>
        <w:textAlignment w:val="baseline"/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</w:pPr>
      <w:r w:rsidRPr="00E75018"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>Up to three month’s sa</w:t>
      </w:r>
      <w:r>
        <w:rPr>
          <w:rStyle w:val="Strong"/>
          <w:rFonts w:ascii="Arial" w:hAnsi="Arial" w:cs="Arial"/>
          <w:b w:val="0"/>
          <w:color w:val="333333"/>
          <w:sz w:val="20"/>
          <w:szCs w:val="20"/>
          <w:lang w:val="en"/>
        </w:rPr>
        <w:t xml:space="preserve">lary costs (full or part-time) plus travel and subsistence costs if required. </w:t>
      </w:r>
    </w:p>
    <w:p w:rsidR="003B0B0D" w:rsidRPr="00E75018" w:rsidRDefault="003B0B0D" w:rsidP="003B0B0D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Cs/>
          <w:color w:val="333333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>Full Economic Costing (FEC) must be used when completing the form. Please consult with your departmental finance team to obtain an X5 c</w:t>
      </w:r>
      <w:r w:rsidR="00E75018">
        <w:rPr>
          <w:rFonts w:ascii="Arial" w:hAnsi="Arial" w:cs="Arial"/>
          <w:color w:val="333333"/>
          <w:sz w:val="20"/>
          <w:szCs w:val="20"/>
          <w:lang w:val="en"/>
        </w:rPr>
        <w:t>osting for your proposal. Placements should be completed within 12</w:t>
      </w: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months of the award date. </w:t>
      </w:r>
    </w:p>
    <w:p w:rsidR="003B0B0D" w:rsidRPr="00F42DE7" w:rsidRDefault="003B0B0D" w:rsidP="003B0B0D">
      <w:pPr>
        <w:pStyle w:val="NormalWeb"/>
        <w:rPr>
          <w:rFonts w:ascii="Arial" w:hAnsi="Arial" w:cs="Arial"/>
          <w:lang w:val="en"/>
        </w:rPr>
      </w:pPr>
      <w:r w:rsidRPr="00F42DE7">
        <w:rPr>
          <w:rStyle w:val="Strong"/>
          <w:rFonts w:ascii="Arial" w:hAnsi="Arial" w:cs="Arial"/>
          <w:color w:val="333333"/>
          <w:u w:val="single"/>
          <w:lang w:val="en"/>
        </w:rPr>
        <w:t>Application process</w:t>
      </w:r>
    </w:p>
    <w:p w:rsidR="003B0B0D" w:rsidRPr="00F42DE7" w:rsidRDefault="003B0B0D" w:rsidP="003B0B0D">
      <w:pPr>
        <w:pStyle w:val="NormalWeb"/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333333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Potential applicants are encouraged to contact their departmental </w:t>
      </w:r>
      <w:hyperlink r:id="rId9" w:history="1">
        <w:r w:rsidRPr="00F42DE7">
          <w:rPr>
            <w:rStyle w:val="Hyperlink"/>
            <w:rFonts w:ascii="Arial" w:hAnsi="Arial" w:cs="Arial"/>
            <w:sz w:val="20"/>
            <w:szCs w:val="20"/>
            <w:lang w:val="en"/>
          </w:rPr>
          <w:t>Knowledge Transfer Facilitator (KTF)</w:t>
        </w:r>
      </w:hyperlink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for advice</w:t>
      </w:r>
      <w:r w:rsidR="00912E8F">
        <w:rPr>
          <w:rFonts w:ascii="Arial" w:hAnsi="Arial" w:cs="Arial"/>
          <w:color w:val="333333"/>
          <w:sz w:val="20"/>
          <w:szCs w:val="20"/>
          <w:lang w:val="en"/>
        </w:rPr>
        <w:t xml:space="preserve"> for submitting an application</w:t>
      </w: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. If your department does not have a Knowledge Transfer Facilitator, please contact </w:t>
      </w:r>
      <w:hyperlink r:id="rId10" w:history="1">
        <w:r w:rsidRPr="00F42DE7">
          <w:rPr>
            <w:rStyle w:val="Hyperlink"/>
            <w:rFonts w:ascii="Arial" w:hAnsi="Arial" w:cs="Arial"/>
            <w:color w:val="990000"/>
            <w:sz w:val="20"/>
            <w:szCs w:val="20"/>
            <w:lang w:val="en"/>
          </w:rPr>
          <w:t>researchstrategy@admin.cam.ac.uk</w:t>
        </w:r>
      </w:hyperlink>
      <w:r w:rsidRPr="00F42DE7">
        <w:rPr>
          <w:rFonts w:ascii="Arial" w:hAnsi="Arial" w:cs="Arial"/>
          <w:color w:val="333333"/>
          <w:sz w:val="20"/>
          <w:szCs w:val="20"/>
          <w:lang w:val="en"/>
        </w:rPr>
        <w:t> with any queries.</w:t>
      </w:r>
    </w:p>
    <w:p w:rsidR="008374E7" w:rsidRPr="00F42DE7" w:rsidRDefault="003B0B0D" w:rsidP="008374E7">
      <w:pPr>
        <w:pStyle w:val="NormalWeb"/>
        <w:rPr>
          <w:rFonts w:ascii="Arial" w:hAnsi="Arial" w:cs="Arial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Proposals </w:t>
      </w:r>
      <w:r w:rsidR="008374E7" w:rsidRPr="00F42DE7">
        <w:rPr>
          <w:rFonts w:ascii="Arial" w:hAnsi="Arial" w:cs="Arial"/>
          <w:color w:val="333333"/>
          <w:sz w:val="20"/>
          <w:szCs w:val="20"/>
          <w:lang w:val="en"/>
        </w:rPr>
        <w:t>must be submitted on this form together with a letter of support from the company partner, confirming ag</w:t>
      </w:r>
      <w:r w:rsidR="00F42DE7"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reed details of the </w:t>
      </w:r>
      <w:proofErr w:type="spellStart"/>
      <w:r w:rsidR="00F42DE7" w:rsidRPr="00F42DE7">
        <w:rPr>
          <w:rFonts w:ascii="Arial" w:hAnsi="Arial" w:cs="Arial"/>
          <w:color w:val="333333"/>
          <w:sz w:val="20"/>
          <w:szCs w:val="20"/>
          <w:lang w:val="en"/>
        </w:rPr>
        <w:t>secondment</w:t>
      </w:r>
      <w:proofErr w:type="spellEnd"/>
      <w:r w:rsidR="00F42DE7"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 </w:t>
      </w:r>
      <w:r w:rsidR="008374E7" w:rsidRPr="00F42DE7">
        <w:rPr>
          <w:rFonts w:ascii="Arial" w:hAnsi="Arial" w:cs="Arial"/>
          <w:color w:val="333333"/>
          <w:sz w:val="20"/>
          <w:szCs w:val="20"/>
          <w:lang w:val="en"/>
        </w:rPr>
        <w:t>of staff on a full- or part-time basis as appropriate.</w:t>
      </w:r>
    </w:p>
    <w:p w:rsidR="00E75018" w:rsidRDefault="008374E7" w:rsidP="003B0B0D">
      <w:pPr>
        <w:pStyle w:val="NormalWeb"/>
        <w:shd w:val="clear" w:color="auto" w:fill="FFFFFF"/>
        <w:spacing w:after="0" w:line="270" w:lineRule="atLeast"/>
        <w:textAlignment w:val="baseline"/>
        <w:rPr>
          <w:rStyle w:val="Hyperlink"/>
          <w:rFonts w:ascii="Arial" w:hAnsi="Arial" w:cs="Arial"/>
          <w:color w:val="990000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Proposals should be </w:t>
      </w:r>
      <w:r w:rsidR="003B0B0D" w:rsidRPr="00F42DE7">
        <w:rPr>
          <w:rFonts w:ascii="Arial" w:hAnsi="Arial" w:cs="Arial"/>
          <w:color w:val="333333"/>
          <w:sz w:val="20"/>
          <w:szCs w:val="20"/>
          <w:lang w:val="en"/>
        </w:rPr>
        <w:t>emailed to </w:t>
      </w:r>
      <w:hyperlink r:id="rId11" w:history="1">
        <w:r w:rsidR="003B0B0D" w:rsidRPr="00F42DE7">
          <w:rPr>
            <w:rStyle w:val="Hyperlink"/>
            <w:rFonts w:ascii="Arial" w:hAnsi="Arial" w:cs="Arial"/>
            <w:color w:val="990000"/>
            <w:sz w:val="20"/>
            <w:szCs w:val="20"/>
            <w:lang w:val="en"/>
          </w:rPr>
          <w:t>researchstrategy@admin.cam.ac.uk</w:t>
        </w:r>
      </w:hyperlink>
      <w:r w:rsidR="00E75018">
        <w:rPr>
          <w:rStyle w:val="Hyperlink"/>
          <w:rFonts w:ascii="Arial" w:hAnsi="Arial" w:cs="Arial"/>
          <w:color w:val="990000"/>
          <w:sz w:val="20"/>
          <w:szCs w:val="20"/>
          <w:lang w:val="en"/>
        </w:rPr>
        <w:t>.</w:t>
      </w:r>
    </w:p>
    <w:p w:rsidR="003B0B0D" w:rsidRPr="00F42DE7" w:rsidRDefault="003B0B0D" w:rsidP="003B0B0D">
      <w:pPr>
        <w:pStyle w:val="NormalWeb"/>
        <w:shd w:val="clear" w:color="auto" w:fill="FFFFFF"/>
        <w:spacing w:after="0" w:line="270" w:lineRule="atLeast"/>
        <w:textAlignment w:val="baseline"/>
        <w:rPr>
          <w:rFonts w:ascii="Arial" w:hAnsi="Arial" w:cs="Arial"/>
          <w:color w:val="333333"/>
          <w:sz w:val="20"/>
          <w:szCs w:val="20"/>
          <w:lang w:val="en"/>
        </w:rPr>
      </w:pPr>
      <w:r w:rsidRPr="00F42DE7">
        <w:rPr>
          <w:rFonts w:ascii="Arial" w:hAnsi="Arial" w:cs="Arial"/>
          <w:color w:val="333333"/>
          <w:sz w:val="20"/>
          <w:szCs w:val="20"/>
          <w:lang w:val="en"/>
        </w:rPr>
        <w:t xml:space="preserve">  </w:t>
      </w:r>
    </w:p>
    <w:p w:rsidR="003B0B0D" w:rsidRPr="003B0B0D" w:rsidRDefault="003B0B0D" w:rsidP="001C2880">
      <w:pPr>
        <w:pStyle w:val="NormalWeb"/>
        <w:shd w:val="clear" w:color="auto" w:fill="FFFFFF"/>
        <w:spacing w:after="240" w:line="270" w:lineRule="atLeast"/>
        <w:textAlignment w:val="baseline"/>
        <w:rPr>
          <w:rFonts w:ascii="Arial" w:hAnsi="Arial" w:cs="Arial"/>
          <w:b/>
          <w:u w:val="single"/>
          <w:lang w:val="en"/>
        </w:rPr>
      </w:pPr>
    </w:p>
    <w:sectPr w:rsidR="003B0B0D" w:rsidRPr="003B0B0D">
      <w:footerReference w:type="default" r:id="rId12"/>
      <w:pgSz w:w="11909" w:h="16834" w:code="9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765E9" w:rsidRDefault="001765E9">
      <w:r>
        <w:separator/>
      </w:r>
    </w:p>
  </w:endnote>
  <w:endnote w:type="continuationSeparator" w:id="0">
    <w:p w:rsidR="001765E9" w:rsidRDefault="001765E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09BB" w:rsidRPr="007E09BB" w:rsidRDefault="00E9028A" w:rsidP="007E09BB">
    <w:pPr>
      <w:pStyle w:val="Footer"/>
      <w:jc w:val="right"/>
      <w:rPr>
        <w:rFonts w:ascii="Arial" w:hAnsi="Arial" w:cs="Arial"/>
        <w:lang w:val="en-GB"/>
      </w:rPr>
    </w:pPr>
    <w:r>
      <w:rPr>
        <w:rFonts w:ascii="Arial" w:hAnsi="Arial" w:cs="Arial"/>
        <w:lang w:val="en-GB"/>
      </w:rPr>
      <w:t>January 2018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765E9" w:rsidRDefault="001765E9">
      <w:r>
        <w:separator/>
      </w:r>
    </w:p>
  </w:footnote>
  <w:footnote w:type="continuationSeparator" w:id="0">
    <w:p w:rsidR="001765E9" w:rsidRDefault="001765E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63A94"/>
    <w:multiLevelType w:val="multilevel"/>
    <w:tmpl w:val="DC46157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">
    <w:nsid w:val="032B34FB"/>
    <w:multiLevelType w:val="multilevel"/>
    <w:tmpl w:val="72EE86F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A633336"/>
    <w:multiLevelType w:val="multilevel"/>
    <w:tmpl w:val="9C20EA7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34C7261"/>
    <w:multiLevelType w:val="multilevel"/>
    <w:tmpl w:val="8ADA6F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7CA4913"/>
    <w:multiLevelType w:val="hybridMultilevel"/>
    <w:tmpl w:val="029215C8"/>
    <w:lvl w:ilvl="0" w:tplc="0809000B">
      <w:start w:val="1"/>
      <w:numFmt w:val="bullet"/>
      <w:lvlText w:val=""/>
      <w:lvlJc w:val="left"/>
      <w:pPr>
        <w:tabs>
          <w:tab w:val="num" w:pos="-131"/>
        </w:tabs>
        <w:ind w:left="-131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589"/>
        </w:tabs>
        <w:ind w:left="58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309"/>
        </w:tabs>
        <w:ind w:left="130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029"/>
        </w:tabs>
        <w:ind w:left="202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2749"/>
        </w:tabs>
        <w:ind w:left="274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469"/>
        </w:tabs>
        <w:ind w:left="346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189"/>
        </w:tabs>
        <w:ind w:left="418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4909"/>
        </w:tabs>
        <w:ind w:left="490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5629"/>
        </w:tabs>
        <w:ind w:left="5629" w:hanging="360"/>
      </w:pPr>
      <w:rPr>
        <w:rFonts w:ascii="Wingdings" w:hAnsi="Wingdings" w:hint="default"/>
      </w:rPr>
    </w:lvl>
  </w:abstractNum>
  <w:abstractNum w:abstractNumId="5">
    <w:nsid w:val="207843FD"/>
    <w:multiLevelType w:val="multilevel"/>
    <w:tmpl w:val="A5DEC3A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6321059"/>
    <w:multiLevelType w:val="multilevel"/>
    <w:tmpl w:val="C8423A6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5792EC3"/>
    <w:multiLevelType w:val="multilevel"/>
    <w:tmpl w:val="4058F98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5ED0125"/>
    <w:multiLevelType w:val="multilevel"/>
    <w:tmpl w:val="1BD03D1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7DE6180"/>
    <w:multiLevelType w:val="multilevel"/>
    <w:tmpl w:val="7284CF1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824966"/>
    <w:multiLevelType w:val="multilevel"/>
    <w:tmpl w:val="33B2A39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4D5152FA"/>
    <w:multiLevelType w:val="hybridMultilevel"/>
    <w:tmpl w:val="5FB89C82"/>
    <w:lvl w:ilvl="0" w:tplc="4CC0B8C2">
      <w:start w:val="1"/>
      <w:numFmt w:val="bullet"/>
      <w:lvlText w:val="-"/>
      <w:lvlJc w:val="left"/>
      <w:pPr>
        <w:ind w:left="72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F06318C"/>
    <w:multiLevelType w:val="multilevel"/>
    <w:tmpl w:val="08726A8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E587060"/>
    <w:multiLevelType w:val="hybridMultilevel"/>
    <w:tmpl w:val="CA68991C"/>
    <w:lvl w:ilvl="0" w:tplc="AD4A62B8">
      <w:start w:val="4"/>
      <w:numFmt w:val="bullet"/>
      <w:lvlText w:val="-"/>
      <w:lvlJc w:val="left"/>
      <w:pPr>
        <w:ind w:left="510" w:hanging="360"/>
      </w:pPr>
      <w:rPr>
        <w:rFonts w:ascii="Arial" w:eastAsia="SimSu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23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9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5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70" w:hanging="360"/>
      </w:pPr>
      <w:rPr>
        <w:rFonts w:ascii="Wingdings" w:hAnsi="Wingdings" w:hint="default"/>
      </w:rPr>
    </w:lvl>
  </w:abstractNum>
  <w:abstractNum w:abstractNumId="14">
    <w:nsid w:val="6E82334A"/>
    <w:multiLevelType w:val="hybridMultilevel"/>
    <w:tmpl w:val="9210F2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DC54FFE"/>
    <w:multiLevelType w:val="hybridMultilevel"/>
    <w:tmpl w:val="2BE435F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13"/>
  </w:num>
  <w:num w:numId="3">
    <w:abstractNumId w:val="4"/>
  </w:num>
  <w:num w:numId="4">
    <w:abstractNumId w:val="11"/>
  </w:num>
  <w:num w:numId="5">
    <w:abstractNumId w:val="5"/>
  </w:num>
  <w:num w:numId="6">
    <w:abstractNumId w:val="7"/>
  </w:num>
  <w:num w:numId="7">
    <w:abstractNumId w:val="3"/>
  </w:num>
  <w:num w:numId="8">
    <w:abstractNumId w:val="14"/>
  </w:num>
  <w:num w:numId="9">
    <w:abstractNumId w:val="0"/>
  </w:num>
  <w:num w:numId="10">
    <w:abstractNumId w:val="10"/>
  </w:num>
  <w:num w:numId="11">
    <w:abstractNumId w:val="6"/>
  </w:num>
  <w:num w:numId="12">
    <w:abstractNumId w:val="2"/>
  </w:num>
  <w:num w:numId="13">
    <w:abstractNumId w:val="9"/>
  </w:num>
  <w:num w:numId="14">
    <w:abstractNumId w:val="4"/>
  </w:num>
  <w:num w:numId="15">
    <w:abstractNumId w:val="12"/>
  </w:num>
  <w:num w:numId="16">
    <w:abstractNumId w:val="1"/>
  </w:num>
  <w:num w:numId="17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04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doNotUseHTMLParagraphAutoSpacing/>
    <w:applyBreakingRules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503"/>
    <w:rsid w:val="000156BA"/>
    <w:rsid w:val="00017A08"/>
    <w:rsid w:val="0002268D"/>
    <w:rsid w:val="00030528"/>
    <w:rsid w:val="00034AC2"/>
    <w:rsid w:val="00037FA8"/>
    <w:rsid w:val="000407B4"/>
    <w:rsid w:val="000563D7"/>
    <w:rsid w:val="00073E7B"/>
    <w:rsid w:val="00077B5A"/>
    <w:rsid w:val="000A63AF"/>
    <w:rsid w:val="000C0F7E"/>
    <w:rsid w:val="000C16B0"/>
    <w:rsid w:val="000D02DB"/>
    <w:rsid w:val="000F5E16"/>
    <w:rsid w:val="00111EF3"/>
    <w:rsid w:val="001228E8"/>
    <w:rsid w:val="00126C8F"/>
    <w:rsid w:val="001359C1"/>
    <w:rsid w:val="00140ED2"/>
    <w:rsid w:val="00143036"/>
    <w:rsid w:val="00173C7B"/>
    <w:rsid w:val="001765E9"/>
    <w:rsid w:val="00190F91"/>
    <w:rsid w:val="001B73B1"/>
    <w:rsid w:val="001C2880"/>
    <w:rsid w:val="001C76A0"/>
    <w:rsid w:val="001D4882"/>
    <w:rsid w:val="001E2497"/>
    <w:rsid w:val="001E6F90"/>
    <w:rsid w:val="002079DC"/>
    <w:rsid w:val="002270E9"/>
    <w:rsid w:val="00252A23"/>
    <w:rsid w:val="00277FAE"/>
    <w:rsid w:val="00294C0B"/>
    <w:rsid w:val="002A5633"/>
    <w:rsid w:val="002B3D42"/>
    <w:rsid w:val="002D7D3F"/>
    <w:rsid w:val="002E6012"/>
    <w:rsid w:val="002E753A"/>
    <w:rsid w:val="0032342F"/>
    <w:rsid w:val="00324178"/>
    <w:rsid w:val="0033145E"/>
    <w:rsid w:val="00331E66"/>
    <w:rsid w:val="00332D5B"/>
    <w:rsid w:val="0036001A"/>
    <w:rsid w:val="003B0B0D"/>
    <w:rsid w:val="003C5524"/>
    <w:rsid w:val="003E052C"/>
    <w:rsid w:val="003E1806"/>
    <w:rsid w:val="003F55CC"/>
    <w:rsid w:val="003F74F7"/>
    <w:rsid w:val="00417272"/>
    <w:rsid w:val="004231E7"/>
    <w:rsid w:val="00433691"/>
    <w:rsid w:val="00436ECD"/>
    <w:rsid w:val="00470EE1"/>
    <w:rsid w:val="004909C1"/>
    <w:rsid w:val="00492465"/>
    <w:rsid w:val="0049793B"/>
    <w:rsid w:val="004E4D89"/>
    <w:rsid w:val="004F791D"/>
    <w:rsid w:val="005025D6"/>
    <w:rsid w:val="00504297"/>
    <w:rsid w:val="00506883"/>
    <w:rsid w:val="00511A31"/>
    <w:rsid w:val="00516F9A"/>
    <w:rsid w:val="00566F59"/>
    <w:rsid w:val="00593826"/>
    <w:rsid w:val="0059684F"/>
    <w:rsid w:val="005A374F"/>
    <w:rsid w:val="005C3077"/>
    <w:rsid w:val="005C50CF"/>
    <w:rsid w:val="005C64E7"/>
    <w:rsid w:val="005E20D9"/>
    <w:rsid w:val="005E582D"/>
    <w:rsid w:val="00600A3A"/>
    <w:rsid w:val="00602348"/>
    <w:rsid w:val="00606FFE"/>
    <w:rsid w:val="00607AAB"/>
    <w:rsid w:val="00612A3A"/>
    <w:rsid w:val="00615B6D"/>
    <w:rsid w:val="00617297"/>
    <w:rsid w:val="006211F0"/>
    <w:rsid w:val="00640A19"/>
    <w:rsid w:val="00646E50"/>
    <w:rsid w:val="00650B47"/>
    <w:rsid w:val="006553A9"/>
    <w:rsid w:val="00675291"/>
    <w:rsid w:val="0068319D"/>
    <w:rsid w:val="00685869"/>
    <w:rsid w:val="0069073F"/>
    <w:rsid w:val="006A354D"/>
    <w:rsid w:val="006C25F5"/>
    <w:rsid w:val="006D263A"/>
    <w:rsid w:val="006E211B"/>
    <w:rsid w:val="0070051B"/>
    <w:rsid w:val="00704DEF"/>
    <w:rsid w:val="00711B8F"/>
    <w:rsid w:val="00714A11"/>
    <w:rsid w:val="0072144B"/>
    <w:rsid w:val="0072501B"/>
    <w:rsid w:val="00744E21"/>
    <w:rsid w:val="00761F71"/>
    <w:rsid w:val="00763C00"/>
    <w:rsid w:val="00773217"/>
    <w:rsid w:val="00781FCF"/>
    <w:rsid w:val="007B2B50"/>
    <w:rsid w:val="007B533C"/>
    <w:rsid w:val="007C36D7"/>
    <w:rsid w:val="007C648B"/>
    <w:rsid w:val="007E09BB"/>
    <w:rsid w:val="007F3EC8"/>
    <w:rsid w:val="008172F8"/>
    <w:rsid w:val="00831262"/>
    <w:rsid w:val="008374E7"/>
    <w:rsid w:val="00852C88"/>
    <w:rsid w:val="00874DB3"/>
    <w:rsid w:val="00894365"/>
    <w:rsid w:val="008F5DA9"/>
    <w:rsid w:val="00900BC6"/>
    <w:rsid w:val="00902DF6"/>
    <w:rsid w:val="0091047F"/>
    <w:rsid w:val="009106C4"/>
    <w:rsid w:val="00912E8F"/>
    <w:rsid w:val="00914540"/>
    <w:rsid w:val="0092141C"/>
    <w:rsid w:val="009267AA"/>
    <w:rsid w:val="009269AF"/>
    <w:rsid w:val="00936CF1"/>
    <w:rsid w:val="00947314"/>
    <w:rsid w:val="00962DD7"/>
    <w:rsid w:val="00974E14"/>
    <w:rsid w:val="0099073F"/>
    <w:rsid w:val="0099514D"/>
    <w:rsid w:val="009A3AC6"/>
    <w:rsid w:val="009A3C1B"/>
    <w:rsid w:val="009A4449"/>
    <w:rsid w:val="009A572A"/>
    <w:rsid w:val="009A738F"/>
    <w:rsid w:val="009C083E"/>
    <w:rsid w:val="009C1119"/>
    <w:rsid w:val="009C1E91"/>
    <w:rsid w:val="009C3C8C"/>
    <w:rsid w:val="009C6C44"/>
    <w:rsid w:val="009D0890"/>
    <w:rsid w:val="009E44B7"/>
    <w:rsid w:val="009F5AC0"/>
    <w:rsid w:val="00A0364D"/>
    <w:rsid w:val="00A1096F"/>
    <w:rsid w:val="00A1168E"/>
    <w:rsid w:val="00A2680A"/>
    <w:rsid w:val="00A30366"/>
    <w:rsid w:val="00A34D66"/>
    <w:rsid w:val="00A35159"/>
    <w:rsid w:val="00A61913"/>
    <w:rsid w:val="00A62002"/>
    <w:rsid w:val="00A626ED"/>
    <w:rsid w:val="00A65199"/>
    <w:rsid w:val="00A7077E"/>
    <w:rsid w:val="00A74E11"/>
    <w:rsid w:val="00A82259"/>
    <w:rsid w:val="00A82874"/>
    <w:rsid w:val="00A860AE"/>
    <w:rsid w:val="00A9078D"/>
    <w:rsid w:val="00A95A2D"/>
    <w:rsid w:val="00AA77C6"/>
    <w:rsid w:val="00AC4A63"/>
    <w:rsid w:val="00AC5531"/>
    <w:rsid w:val="00B10765"/>
    <w:rsid w:val="00B20378"/>
    <w:rsid w:val="00B22503"/>
    <w:rsid w:val="00B3045D"/>
    <w:rsid w:val="00B36F76"/>
    <w:rsid w:val="00B46040"/>
    <w:rsid w:val="00B47A79"/>
    <w:rsid w:val="00B612E3"/>
    <w:rsid w:val="00B96189"/>
    <w:rsid w:val="00BA2A94"/>
    <w:rsid w:val="00BB5702"/>
    <w:rsid w:val="00BD6533"/>
    <w:rsid w:val="00C0530D"/>
    <w:rsid w:val="00C102F7"/>
    <w:rsid w:val="00C34ECC"/>
    <w:rsid w:val="00C34F93"/>
    <w:rsid w:val="00C412D1"/>
    <w:rsid w:val="00C45627"/>
    <w:rsid w:val="00C81C17"/>
    <w:rsid w:val="00C902C1"/>
    <w:rsid w:val="00C91872"/>
    <w:rsid w:val="00C94B8D"/>
    <w:rsid w:val="00CA0554"/>
    <w:rsid w:val="00CD40F4"/>
    <w:rsid w:val="00CE5AC7"/>
    <w:rsid w:val="00CF057C"/>
    <w:rsid w:val="00D11E92"/>
    <w:rsid w:val="00D14516"/>
    <w:rsid w:val="00D17D32"/>
    <w:rsid w:val="00D3141B"/>
    <w:rsid w:val="00D356BD"/>
    <w:rsid w:val="00D37D23"/>
    <w:rsid w:val="00D45523"/>
    <w:rsid w:val="00D575E6"/>
    <w:rsid w:val="00D57859"/>
    <w:rsid w:val="00D66D12"/>
    <w:rsid w:val="00D71E3A"/>
    <w:rsid w:val="00D7358C"/>
    <w:rsid w:val="00D81DEE"/>
    <w:rsid w:val="00DA2DF7"/>
    <w:rsid w:val="00DC468A"/>
    <w:rsid w:val="00DC605D"/>
    <w:rsid w:val="00DD59F1"/>
    <w:rsid w:val="00DD5E79"/>
    <w:rsid w:val="00DF5074"/>
    <w:rsid w:val="00DF6722"/>
    <w:rsid w:val="00E13B32"/>
    <w:rsid w:val="00E24583"/>
    <w:rsid w:val="00E2463C"/>
    <w:rsid w:val="00E32389"/>
    <w:rsid w:val="00E36DCC"/>
    <w:rsid w:val="00E37825"/>
    <w:rsid w:val="00E37B09"/>
    <w:rsid w:val="00E37EA0"/>
    <w:rsid w:val="00E5246E"/>
    <w:rsid w:val="00E6089B"/>
    <w:rsid w:val="00E608F3"/>
    <w:rsid w:val="00E71D39"/>
    <w:rsid w:val="00E75018"/>
    <w:rsid w:val="00E766DF"/>
    <w:rsid w:val="00E8733D"/>
    <w:rsid w:val="00E9028A"/>
    <w:rsid w:val="00E902A5"/>
    <w:rsid w:val="00EA6DAE"/>
    <w:rsid w:val="00EB607A"/>
    <w:rsid w:val="00ED0F4E"/>
    <w:rsid w:val="00EF15D5"/>
    <w:rsid w:val="00F02981"/>
    <w:rsid w:val="00F168EF"/>
    <w:rsid w:val="00F2084F"/>
    <w:rsid w:val="00F32451"/>
    <w:rsid w:val="00F42DE7"/>
    <w:rsid w:val="00F45361"/>
    <w:rsid w:val="00F51EF1"/>
    <w:rsid w:val="00F53184"/>
    <w:rsid w:val="00F53B9E"/>
    <w:rsid w:val="00F54EAD"/>
    <w:rsid w:val="00F55FE2"/>
    <w:rsid w:val="00F646CE"/>
    <w:rsid w:val="00F67A3D"/>
    <w:rsid w:val="00F81AA9"/>
    <w:rsid w:val="00F9347C"/>
    <w:rsid w:val="00FA1850"/>
    <w:rsid w:val="00FA5761"/>
    <w:rsid w:val="00FE1147"/>
    <w:rsid w:val="00FE26F6"/>
    <w:rsid w:val="00FE49BE"/>
    <w:rsid w:val="00FF5160"/>
    <w:rsid w:val="00FF7D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C8C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C3C8C"/>
    <w:rPr>
      <w:rFonts w:ascii="Arial" w:hAnsi="Arial" w:cs="Arial"/>
      <w:sz w:val="24"/>
      <w:szCs w:val="24"/>
      <w:lang w:eastAsia="zh-CN"/>
    </w:rPr>
  </w:style>
  <w:style w:type="paragraph" w:styleId="Heading2">
    <w:name w:val="heading 2"/>
    <w:basedOn w:val="Normal"/>
    <w:next w:val="Normal"/>
    <w:qFormat/>
    <w:rsid w:val="00874DB3"/>
    <w:pPr>
      <w:keepNext/>
      <w:spacing w:line="360" w:lineRule="auto"/>
      <w:outlineLvl w:val="1"/>
    </w:pPr>
    <w:rPr>
      <w:rFonts w:eastAsia="Times New Roman"/>
      <w:b/>
      <w:bCs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ate">
    <w:name w:val="Date"/>
    <w:basedOn w:val="Normal"/>
    <w:next w:val="Normal"/>
    <w:rsid w:val="00331E66"/>
  </w:style>
  <w:style w:type="character" w:styleId="Hyperlink">
    <w:name w:val="Hyperlink"/>
    <w:rsid w:val="009A738F"/>
    <w:rPr>
      <w:color w:val="0000FF"/>
      <w:u w:val="single"/>
    </w:rPr>
  </w:style>
  <w:style w:type="table" w:styleId="TableGrid">
    <w:name w:val="Table Grid"/>
    <w:basedOn w:val="TableNormal"/>
    <w:rsid w:val="00704DE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basedOn w:val="Normal"/>
    <w:link w:val="FooterChar"/>
    <w:uiPriority w:val="99"/>
    <w:rsid w:val="00874DB3"/>
    <w:pPr>
      <w:tabs>
        <w:tab w:val="center" w:pos="4153"/>
        <w:tab w:val="right" w:pos="8306"/>
      </w:tabs>
    </w:pPr>
    <w:rPr>
      <w:rFonts w:ascii="Times New Roman" w:eastAsia="Times New Roman" w:hAnsi="Times New Roman" w:cs="Times New Roman"/>
      <w:lang w:val="x-none" w:eastAsia="en-US"/>
    </w:rPr>
  </w:style>
  <w:style w:type="paragraph" w:styleId="BodyText">
    <w:name w:val="Body Text"/>
    <w:basedOn w:val="Normal"/>
    <w:rsid w:val="006553A9"/>
    <w:rPr>
      <w:rFonts w:eastAsia="Times New Roman"/>
      <w:sz w:val="22"/>
      <w:lang w:eastAsia="en-US"/>
    </w:rPr>
  </w:style>
  <w:style w:type="paragraph" w:styleId="Header">
    <w:name w:val="header"/>
    <w:basedOn w:val="Normal"/>
    <w:rsid w:val="0072501B"/>
    <w:pPr>
      <w:tabs>
        <w:tab w:val="center" w:pos="4320"/>
        <w:tab w:val="right" w:pos="8640"/>
      </w:tabs>
    </w:pPr>
  </w:style>
  <w:style w:type="character" w:styleId="CommentReference">
    <w:name w:val="annotation reference"/>
    <w:uiPriority w:val="99"/>
    <w:unhideWhenUsed/>
    <w:rsid w:val="00D575E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575E6"/>
    <w:rPr>
      <w:rFonts w:ascii="Calibri" w:eastAsia="Times New Roman" w:hAnsi="Calibri" w:cs="Times New Roman"/>
      <w:sz w:val="20"/>
      <w:szCs w:val="20"/>
      <w:lang w:val="en-US" w:eastAsia="en-US"/>
    </w:rPr>
  </w:style>
  <w:style w:type="character" w:customStyle="1" w:styleId="CommentTextChar">
    <w:name w:val="Comment Text Char"/>
    <w:link w:val="CommentText"/>
    <w:uiPriority w:val="99"/>
    <w:rsid w:val="00D575E6"/>
    <w:rPr>
      <w:rFonts w:ascii="Calibri" w:eastAsia="Times New Roman" w:hAnsi="Calibri" w:cs="Times New Roman"/>
      <w:lang w:val="en-US" w:eastAsia="en-US"/>
    </w:rPr>
  </w:style>
  <w:style w:type="paragraph" w:styleId="BalloonText">
    <w:name w:val="Balloon Text"/>
    <w:basedOn w:val="Normal"/>
    <w:link w:val="BalloonTextChar"/>
    <w:rsid w:val="00D575E6"/>
    <w:rPr>
      <w:rFonts w:ascii="Tahoma" w:hAnsi="Tahoma" w:cs="Times New Roman"/>
      <w:sz w:val="16"/>
      <w:szCs w:val="16"/>
      <w:lang w:val="x-none"/>
    </w:rPr>
  </w:style>
  <w:style w:type="character" w:customStyle="1" w:styleId="BalloonTextChar">
    <w:name w:val="Balloon Text Char"/>
    <w:link w:val="BalloonText"/>
    <w:rsid w:val="00D575E6"/>
    <w:rPr>
      <w:rFonts w:ascii="Tahoma" w:hAnsi="Tahoma" w:cs="Tahoma"/>
      <w:sz w:val="16"/>
      <w:szCs w:val="16"/>
      <w:lang w:eastAsia="zh-CN"/>
    </w:rPr>
  </w:style>
  <w:style w:type="paragraph" w:styleId="CommentSubject">
    <w:name w:val="annotation subject"/>
    <w:basedOn w:val="CommentText"/>
    <w:next w:val="CommentText"/>
    <w:link w:val="CommentSubjectChar"/>
    <w:rsid w:val="00D356BD"/>
    <w:rPr>
      <w:rFonts w:ascii="Arial" w:hAnsi="Arial"/>
      <w:b/>
      <w:bCs/>
      <w:lang w:eastAsia="zh-CN"/>
    </w:rPr>
  </w:style>
  <w:style w:type="character" w:customStyle="1" w:styleId="CommentSubjectChar">
    <w:name w:val="Comment Subject Char"/>
    <w:link w:val="CommentSubject"/>
    <w:rsid w:val="00D356BD"/>
    <w:rPr>
      <w:rFonts w:ascii="Arial" w:eastAsia="Times New Roman" w:hAnsi="Arial" w:cs="Arial"/>
      <w:b/>
      <w:bCs/>
      <w:lang w:val="en-US" w:eastAsia="zh-CN"/>
    </w:rPr>
  </w:style>
  <w:style w:type="character" w:customStyle="1" w:styleId="FooterChar">
    <w:name w:val="Footer Char"/>
    <w:link w:val="Footer"/>
    <w:uiPriority w:val="99"/>
    <w:rsid w:val="00C94B8D"/>
    <w:rPr>
      <w:rFonts w:eastAsia="Times New Roman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A860AE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  <w:style w:type="paragraph" w:styleId="ListParagraph">
    <w:name w:val="List Paragraph"/>
    <w:basedOn w:val="Normal"/>
    <w:uiPriority w:val="34"/>
    <w:qFormat/>
    <w:rsid w:val="00030528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1C288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689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27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4215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1848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7756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8167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2902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106477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42557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994542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91274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906091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380958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673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23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8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4753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40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6665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678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5336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7473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316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93814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5215774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9261246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0857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0615194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145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researchstrategy@admin.cam.ac.uk" TargetMode="External"/><Relationship Id="rId5" Type="http://schemas.openxmlformats.org/officeDocument/2006/relationships/settings" Target="settings.xml"/><Relationship Id="rId10" Type="http://schemas.openxmlformats.org/officeDocument/2006/relationships/hyperlink" Target="mailto:researchstrategy@admin.cam.ac.uk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www.research-strategy.admin.cam.ac.uk/epsrc-impact-acceleration-account/knowledge-transfer-facilitator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3005BC-4E2A-49B3-B557-F1602E1A6D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C7BD6B35</Template>
  <TotalTime>0</TotalTime>
  <Pages>4</Pages>
  <Words>836</Words>
  <Characters>4768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UCL / UCLH</vt:lpstr>
    </vt:vector>
  </TitlesOfParts>
  <Company>University College London</Company>
  <LinksUpToDate>false</LinksUpToDate>
  <CharactersWithSpaces>5593</CharactersWithSpaces>
  <SharedDoc>false</SharedDoc>
  <HLinks>
    <vt:vector size="6" baseType="variant">
      <vt:variant>
        <vt:i4>4784250</vt:i4>
      </vt:variant>
      <vt:variant>
        <vt:i4>0</vt:i4>
      </vt:variant>
      <vt:variant>
        <vt:i4>0</vt:i4>
      </vt:variant>
      <vt:variant>
        <vt:i4>5</vt:i4>
      </vt:variant>
      <vt:variant>
        <vt:lpwstr>mailto:researchstrategy@admin.cam.ac.uk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UCL / UCLH</dc:title>
  <dc:creator>Miller</dc:creator>
  <cp:lastModifiedBy>Rhys Morgan</cp:lastModifiedBy>
  <cp:revision>2</cp:revision>
  <cp:lastPrinted>2018-01-10T15:21:00Z</cp:lastPrinted>
  <dcterms:created xsi:type="dcterms:W3CDTF">2018-01-10T16:00:00Z</dcterms:created>
  <dcterms:modified xsi:type="dcterms:W3CDTF">2018-01-10T16:00:00Z</dcterms:modified>
</cp:coreProperties>
</file>