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2016-17</w:t>
      </w:r>
    </w:p>
    <w:p w:rsidR="00882662" w:rsidRPr="003C5FB7" w:rsidRDefault="001B614B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 w:rsidRPr="003C5FB7">
        <w:rPr>
          <w:rFonts w:ascii="Calibri" w:hAnsi="Calibri"/>
          <w:i/>
          <w:sz w:val="32"/>
        </w:rPr>
        <w:t>Project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11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7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 xml:space="preserve">the ESRC Impact Acceleration Account (IAA) Impact Fund Guidance for Applicants 2015-16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E54FC5">
        <w:rPr>
          <w:b/>
          <w:sz w:val="20"/>
        </w:rPr>
        <w:t>5pm on 14</w:t>
      </w:r>
      <w:r w:rsidRPr="000F58E8">
        <w:rPr>
          <w:b/>
          <w:sz w:val="20"/>
          <w:vertAlign w:val="superscript"/>
        </w:rPr>
        <w:t>th</w:t>
      </w:r>
      <w:r w:rsidR="00E54FC5">
        <w:rPr>
          <w:b/>
          <w:sz w:val="20"/>
        </w:rPr>
        <w:t xml:space="preserve"> November </w:t>
      </w:r>
      <w:r w:rsidR="00DA2553">
        <w:rPr>
          <w:b/>
          <w:sz w:val="20"/>
        </w:rPr>
        <w:t xml:space="preserve">2016 </w:t>
      </w:r>
      <w:r w:rsidR="00DA2553" w:rsidRPr="003C5FB7">
        <w:rPr>
          <w:sz w:val="20"/>
        </w:rPr>
        <w:t>or</w:t>
      </w:r>
      <w:r>
        <w:rPr>
          <w:sz w:val="20"/>
        </w:rPr>
        <w:t xml:space="preserve"> </w:t>
      </w:r>
      <w:r w:rsidR="00E54FC5">
        <w:rPr>
          <w:b/>
          <w:sz w:val="20"/>
        </w:rPr>
        <w:t>5pm on 6</w:t>
      </w:r>
      <w:r w:rsidR="00E54FC5" w:rsidRPr="00040B7B">
        <w:rPr>
          <w:b/>
          <w:sz w:val="20"/>
          <w:vertAlign w:val="superscript"/>
        </w:rPr>
        <w:t>th</w:t>
      </w:r>
      <w:r w:rsidR="00040B7B">
        <w:rPr>
          <w:b/>
          <w:sz w:val="20"/>
        </w:rPr>
        <w:t xml:space="preserve"> </w:t>
      </w:r>
      <w:r w:rsidR="00E54FC5">
        <w:rPr>
          <w:b/>
          <w:sz w:val="20"/>
        </w:rPr>
        <w:t>February 2017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  <w:bookmarkStart w:id="0" w:name="_GoBack"/>
      <w:bookmarkEnd w:id="0"/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226"/>
        <w:gridCol w:w="329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9B0808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Brief summary of the impact project (maximum 400 words</w:t>
      </w:r>
      <w:r w:rsidR="00BC4825" w:rsidRPr="003C5FB7">
        <w:rPr>
          <w:sz w:val="20"/>
          <w:szCs w:val="18"/>
        </w:rPr>
        <w:t xml:space="preserve"> – </w:t>
      </w:r>
      <w:r w:rsidR="00BC4825" w:rsidRPr="003C5FB7">
        <w:rPr>
          <w:i/>
          <w:sz w:val="20"/>
          <w:szCs w:val="18"/>
        </w:rPr>
        <w:t>Please indicate number of words used</w:t>
      </w:r>
      <w:r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20692" w:rsidRPr="003C5FB7" w:rsidRDefault="00C63036" w:rsidP="00C63036">
      <w:pPr>
        <w:pStyle w:val="ListParagraph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Words used </w:t>
      </w:r>
      <w:r w:rsidR="0008453C" w:rsidRPr="0008453C">
        <w:rPr>
          <w:sz w:val="20"/>
          <w:szCs w:val="18"/>
          <w:u w:val="single"/>
        </w:rPr>
        <w:tab/>
      </w:r>
      <w:r w:rsidR="0008453C" w:rsidRPr="0008453C">
        <w:rPr>
          <w:sz w:val="20"/>
          <w:szCs w:val="18"/>
          <w:u w:val="single"/>
        </w:rPr>
        <w:tab/>
      </w: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D457EB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specify the project activities which will be supported by the funding</w:t>
      </w:r>
      <w:r w:rsidR="00375127" w:rsidRPr="003C5FB7">
        <w:rPr>
          <w:sz w:val="20"/>
          <w:szCs w:val="18"/>
        </w:rPr>
        <w:t xml:space="preserve">:  </w:t>
      </w:r>
    </w:p>
    <w:p w:rsidR="0099151D" w:rsidRP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Impact Fund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>that are relevant to your project (</w:t>
      </w:r>
      <w:r w:rsidRPr="0099151D">
        <w:rPr>
          <w:b/>
          <w:sz w:val="20"/>
          <w:szCs w:val="18"/>
        </w:rPr>
        <w:t>maximum 150 words per each objective</w:t>
      </w:r>
      <w:r w:rsidR="00BC4825" w:rsidRPr="0099151D">
        <w:rPr>
          <w:b/>
          <w:sz w:val="20"/>
          <w:szCs w:val="18"/>
        </w:rPr>
        <w:t xml:space="preserve"> – </w:t>
      </w:r>
      <w:r w:rsidR="00BC4825" w:rsidRPr="0099151D">
        <w:rPr>
          <w:b/>
          <w:i/>
          <w:sz w:val="20"/>
          <w:szCs w:val="18"/>
        </w:rPr>
        <w:t>Please indicate number of words used</w:t>
      </w:r>
      <w:r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08453C" w:rsidRPr="003C5FB7" w:rsidRDefault="0008453C" w:rsidP="0008453C">
      <w:pPr>
        <w:pStyle w:val="ListParagraph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Measures of success. Please specify the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08453C" w:rsidRDefault="0008453C" w:rsidP="0008453C">
      <w:pPr>
        <w:pStyle w:val="ListParagraph"/>
        <w:ind w:left="360" w:firstLine="360"/>
        <w:jc w:val="right"/>
        <w:rPr>
          <w:sz w:val="20"/>
          <w:szCs w:val="18"/>
          <w:u w:val="single"/>
        </w:rPr>
      </w:pPr>
      <w:r w:rsidRPr="0008453C"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EE6ACA" w:rsidRDefault="00EE6ACA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BC6A95" w:rsidRDefault="00BC6A95" w:rsidP="00BC6A95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Signature </w:t>
      </w:r>
      <w:r w:rsidR="00843401">
        <w:rPr>
          <w:sz w:val="20"/>
          <w:szCs w:val="18"/>
        </w:rPr>
        <w:t xml:space="preserve">of support </w:t>
      </w:r>
      <w:r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614392" w:rsidRPr="003C5FB7" w:rsidRDefault="00614392" w:rsidP="00614392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Existing or recent ESRC or other RCUK or external funding for social science research related to the project. Please specify funder, title of project, PI</w:t>
      </w:r>
      <w:r w:rsidR="00B62116">
        <w:rPr>
          <w:sz w:val="20"/>
          <w:szCs w:val="18"/>
        </w:rPr>
        <w:t xml:space="preserve">s, start and end date and value, and give a brief description of link to underpinning research. </w:t>
      </w:r>
      <w:r w:rsidR="009B0808" w:rsidRPr="003C5FB7">
        <w:rPr>
          <w:sz w:val="20"/>
          <w:szCs w:val="18"/>
        </w:rPr>
        <w:t>Awards are not conditional on past or current ESRC or other funding. This information is sought to help identify links between IAA awards and prior fundin</w:t>
      </w:r>
      <w:r w:rsidR="00A77DA1" w:rsidRPr="003C5FB7">
        <w:rPr>
          <w:sz w:val="20"/>
          <w:szCs w:val="18"/>
        </w:rPr>
        <w:t>g</w:t>
      </w:r>
      <w:r w:rsidR="009B0808" w:rsidRPr="003C5FB7">
        <w:rPr>
          <w:sz w:val="20"/>
          <w:szCs w:val="18"/>
        </w:rPr>
        <w:t xml:space="preserve"> in evaluating the IAA programme.</w:t>
      </w: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C5" w:rsidRDefault="00A261C5" w:rsidP="003F1FB1">
      <w:pPr>
        <w:spacing w:after="0" w:line="240" w:lineRule="auto"/>
      </w:pPr>
      <w:r>
        <w:separator/>
      </w:r>
    </w:p>
  </w:endnote>
  <w:endnote w:type="continuationSeparator" w:id="0">
    <w:p w:rsidR="00A261C5" w:rsidRDefault="00A261C5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Default="00A261C5">
    <w:pPr>
      <w:pStyle w:val="Footer"/>
      <w:jc w:val="right"/>
    </w:pP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2C">
          <w:fldChar w:fldCharType="begin"/>
        </w:r>
        <w:r w:rsidR="00EC052C">
          <w:instrText xml:space="preserve"> PAGE   \* MERGEFORMAT </w:instrText>
        </w:r>
        <w:r w:rsidR="00EC052C">
          <w:fldChar w:fldCharType="separate"/>
        </w:r>
        <w:r w:rsidR="00DA2553">
          <w:rPr>
            <w:noProof/>
          </w:rPr>
          <w:t>2</w:t>
        </w:r>
        <w:r w:rsidR="00EC052C"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5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DA255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C5" w:rsidRDefault="00A261C5" w:rsidP="003F1FB1">
      <w:pPr>
        <w:spacing w:after="0" w:line="240" w:lineRule="auto"/>
      </w:pPr>
      <w:r>
        <w:separator/>
      </w:r>
    </w:p>
  </w:footnote>
  <w:footnote w:type="continuationSeparator" w:id="0">
    <w:p w:rsidR="00A261C5" w:rsidRDefault="00A261C5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A" w:rsidRDefault="00DA2553">
    <w:pPr>
      <w:pStyle w:val="Header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-649605</wp:posOffset>
          </wp:positionH>
          <wp:positionV relativeFrom="paragraph">
            <wp:posOffset>-411480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4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B"/>
    <w:rsid w:val="00000B3C"/>
    <w:rsid w:val="00040B7B"/>
    <w:rsid w:val="0007087E"/>
    <w:rsid w:val="0008453C"/>
    <w:rsid w:val="000B792B"/>
    <w:rsid w:val="000F58E8"/>
    <w:rsid w:val="000F6860"/>
    <w:rsid w:val="001B614B"/>
    <w:rsid w:val="001E0AA8"/>
    <w:rsid w:val="001F1CD7"/>
    <w:rsid w:val="001F4356"/>
    <w:rsid w:val="00242FDD"/>
    <w:rsid w:val="00301F29"/>
    <w:rsid w:val="00310650"/>
    <w:rsid w:val="00323AF0"/>
    <w:rsid w:val="00355EB0"/>
    <w:rsid w:val="00371D41"/>
    <w:rsid w:val="00375127"/>
    <w:rsid w:val="003767CA"/>
    <w:rsid w:val="003C5FB7"/>
    <w:rsid w:val="003F1FB1"/>
    <w:rsid w:val="004556BA"/>
    <w:rsid w:val="004B3883"/>
    <w:rsid w:val="00614392"/>
    <w:rsid w:val="00636CCB"/>
    <w:rsid w:val="006374B3"/>
    <w:rsid w:val="00672BFD"/>
    <w:rsid w:val="006774FA"/>
    <w:rsid w:val="00691973"/>
    <w:rsid w:val="006C1496"/>
    <w:rsid w:val="00705963"/>
    <w:rsid w:val="00714763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6DDF"/>
    <w:rsid w:val="00953FA3"/>
    <w:rsid w:val="0099151D"/>
    <w:rsid w:val="009B0808"/>
    <w:rsid w:val="00A20692"/>
    <w:rsid w:val="00A261C5"/>
    <w:rsid w:val="00A77DA1"/>
    <w:rsid w:val="00B62116"/>
    <w:rsid w:val="00B6228D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A2553"/>
    <w:rsid w:val="00DF35C1"/>
    <w:rsid w:val="00E54FC5"/>
    <w:rsid w:val="00EC052C"/>
    <w:rsid w:val="00ED7E81"/>
    <w:rsid w:val="00EE6ACA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812D-6866-41E4-8BEB-526C980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strategy@admin.c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51EE4F0C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Laura McGarty</cp:lastModifiedBy>
  <cp:revision>3</cp:revision>
  <cp:lastPrinted>2015-10-19T10:25:00Z</cp:lastPrinted>
  <dcterms:created xsi:type="dcterms:W3CDTF">2017-01-10T10:01:00Z</dcterms:created>
  <dcterms:modified xsi:type="dcterms:W3CDTF">2017-01-10T10:03:00Z</dcterms:modified>
</cp:coreProperties>
</file>